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D7281C" w:rsidRPr="00D7281C" w:rsidRDefault="00D7281C" w:rsidP="00D7281C">
      <w:pPr>
        <w:spacing w:after="60"/>
        <w:rPr>
          <w:rFonts w:ascii="Arial" w:hAnsi="Arial"/>
          <w:sz w:val="28"/>
          <w:szCs w:val="28"/>
        </w:rPr>
      </w:pPr>
      <w:r w:rsidRPr="00D7281C">
        <w:rPr>
          <w:rFonts w:ascii="Arial" w:hAnsi="Arial"/>
          <w:b/>
          <w:sz w:val="28"/>
          <w:szCs w:val="28"/>
        </w:rPr>
        <w:t>Il compito della catechesi nella NE. Oltre la dissociazione fede e vita</w:t>
      </w:r>
      <w:r w:rsidRPr="00D7281C">
        <w:rPr>
          <w:rFonts w:ascii="Arial" w:hAnsi="Arial"/>
          <w:sz w:val="28"/>
          <w:szCs w:val="28"/>
        </w:rPr>
        <w:t xml:space="preserve"> </w:t>
      </w:r>
    </w:p>
    <w:p w:rsidR="00D7281C" w:rsidRPr="00D7281C" w:rsidRDefault="00D7281C" w:rsidP="00D7281C">
      <w:pPr>
        <w:spacing w:after="60"/>
        <w:rPr>
          <w:rFonts w:ascii="Arial" w:hAnsi="Arial"/>
          <w:i/>
          <w:sz w:val="28"/>
          <w:szCs w:val="28"/>
        </w:rPr>
      </w:pPr>
      <w:r w:rsidRPr="00D7281C">
        <w:rPr>
          <w:rFonts w:ascii="Arial" w:hAnsi="Arial"/>
          <w:i/>
          <w:sz w:val="28"/>
          <w:szCs w:val="28"/>
        </w:rPr>
        <w:t xml:space="preserve">Luciano </w:t>
      </w:r>
      <w:proofErr w:type="spellStart"/>
      <w:r w:rsidRPr="00D7281C">
        <w:rPr>
          <w:rFonts w:ascii="Arial" w:hAnsi="Arial"/>
          <w:i/>
          <w:sz w:val="28"/>
          <w:szCs w:val="28"/>
        </w:rPr>
        <w:t>Meddi</w:t>
      </w:r>
      <w:proofErr w:type="spellEnd"/>
    </w:p>
    <w:p w:rsidR="00D7281C" w:rsidRPr="00D7281C" w:rsidRDefault="00D7281C" w:rsidP="00D7281C">
      <w:pPr>
        <w:spacing w:after="60"/>
        <w:rPr>
          <w:rFonts w:ascii="Arial" w:hAnsi="Arial"/>
          <w:sz w:val="28"/>
          <w:szCs w:val="28"/>
        </w:rPr>
      </w:pPr>
    </w:p>
    <w:p w:rsidR="00D7281C" w:rsidRPr="00D7281C" w:rsidRDefault="00D7281C" w:rsidP="00D7281C">
      <w:pPr>
        <w:spacing w:after="60"/>
        <w:jc w:val="both"/>
        <w:rPr>
          <w:rFonts w:ascii="Arial" w:hAnsi="Arial"/>
          <w:iCs/>
          <w:sz w:val="28"/>
          <w:szCs w:val="28"/>
          <w:shd w:val="clear" w:color="auto" w:fill="FFFFFF"/>
        </w:rPr>
      </w:pPr>
      <w:proofErr w:type="gramStart"/>
      <w:r w:rsidRPr="00D7281C">
        <w:rPr>
          <w:rFonts w:ascii="Arial" w:hAnsi="Arial"/>
          <w:iCs/>
          <w:sz w:val="28"/>
          <w:szCs w:val="28"/>
          <w:shd w:val="clear" w:color="auto" w:fill="FFFFFF"/>
        </w:rPr>
        <w:t xml:space="preserve">Intervento di Luciano </w:t>
      </w:r>
      <w:proofErr w:type="spellStart"/>
      <w:r w:rsidRPr="00D7281C">
        <w:rPr>
          <w:rFonts w:ascii="Arial" w:hAnsi="Arial"/>
          <w:iCs/>
          <w:sz w:val="28"/>
          <w:szCs w:val="28"/>
          <w:shd w:val="clear" w:color="auto" w:fill="FFFFFF"/>
        </w:rPr>
        <w:t>Meddi</w:t>
      </w:r>
      <w:proofErr w:type="spellEnd"/>
      <w:r w:rsidRPr="00D7281C">
        <w:rPr>
          <w:rFonts w:ascii="Arial" w:hAnsi="Arial"/>
          <w:iCs/>
          <w:sz w:val="28"/>
          <w:szCs w:val="28"/>
          <w:shd w:val="clear" w:color="auto" w:fill="FFFFFF"/>
        </w:rPr>
        <w:t xml:space="preserve"> al Seminario: </w:t>
      </w:r>
      <w:r w:rsidRPr="00D7281C">
        <w:rPr>
          <w:rFonts w:ascii="Arial" w:hAnsi="Arial"/>
          <w:i/>
          <w:iCs/>
          <w:sz w:val="28"/>
          <w:szCs w:val="28"/>
          <w:shd w:val="clear" w:color="auto" w:fill="FFFFFF"/>
        </w:rPr>
        <w:t>“Contributo</w:t>
      </w:r>
      <w:bookmarkStart w:id="0" w:name="_GoBack"/>
      <w:bookmarkEnd w:id="0"/>
      <w:r w:rsidRPr="00D7281C">
        <w:rPr>
          <w:rFonts w:ascii="Arial" w:hAnsi="Arial"/>
          <w:i/>
          <w:iCs/>
          <w:sz w:val="28"/>
          <w:szCs w:val="28"/>
          <w:shd w:val="clear" w:color="auto" w:fill="FFFFFF"/>
        </w:rPr>
        <w:t xml:space="preserve"> dalla tradizione pedagogica del mondo catechetico salesiano al “Documento condiviso” p</w:t>
      </w:r>
      <w:proofErr w:type="gramEnd"/>
      <w:r w:rsidRPr="00D7281C">
        <w:rPr>
          <w:rFonts w:ascii="Arial" w:hAnsi="Arial"/>
          <w:i/>
          <w:iCs/>
          <w:sz w:val="28"/>
          <w:szCs w:val="28"/>
          <w:shd w:val="clear" w:color="auto" w:fill="FFFFFF"/>
        </w:rPr>
        <w:t>er la catechesi in Italia”.</w:t>
      </w:r>
      <w:r w:rsidRPr="00D7281C">
        <w:rPr>
          <w:rFonts w:ascii="Arial" w:hAnsi="Arial"/>
          <w:iCs/>
          <w:sz w:val="28"/>
          <w:szCs w:val="28"/>
          <w:shd w:val="clear" w:color="auto" w:fill="FFFFFF"/>
        </w:rPr>
        <w:t xml:space="preserve"> </w:t>
      </w:r>
    </w:p>
    <w:p w:rsidR="00D7281C" w:rsidRPr="00D7281C" w:rsidRDefault="00D7281C" w:rsidP="00D7281C">
      <w:pPr>
        <w:spacing w:after="60"/>
        <w:jc w:val="both"/>
        <w:rPr>
          <w:rFonts w:ascii="Arial" w:hAnsi="Arial"/>
          <w:iCs/>
          <w:sz w:val="28"/>
          <w:szCs w:val="28"/>
          <w:shd w:val="clear" w:color="auto" w:fill="FFFFFF"/>
        </w:rPr>
      </w:pPr>
      <w:r w:rsidRPr="00D7281C">
        <w:rPr>
          <w:rFonts w:ascii="Arial" w:hAnsi="Arial"/>
          <w:i/>
          <w:iCs/>
          <w:sz w:val="28"/>
          <w:szCs w:val="28"/>
          <w:shd w:val="clear" w:color="auto" w:fill="FFFFFF"/>
        </w:rPr>
        <w:br/>
      </w:r>
      <w:r w:rsidRPr="00D7281C">
        <w:rPr>
          <w:rFonts w:ascii="Arial" w:hAnsi="Arial"/>
          <w:iCs/>
          <w:sz w:val="28"/>
          <w:szCs w:val="28"/>
          <w:shd w:val="clear" w:color="auto" w:fill="FFFFFF"/>
        </w:rPr>
        <w:t>Esprimo in poche riflessioni e in modo sintetico un piccolo contributo per la riscrittura del DB e lo faccio utilizzando alcuni aspetti della tradizione salesiana che condivido</w:t>
      </w:r>
      <w:r w:rsidRPr="00D7281C">
        <w:rPr>
          <w:rFonts w:ascii="Arial" w:hAnsi="Arial"/>
          <w:iCs/>
          <w:sz w:val="28"/>
          <w:szCs w:val="28"/>
          <w:shd w:val="clear" w:color="auto" w:fill="FFFFFF"/>
        </w:rPr>
        <w:t>.</w:t>
      </w:r>
    </w:p>
    <w:p w:rsidR="00D7281C" w:rsidRPr="00D7281C" w:rsidRDefault="00D7281C" w:rsidP="00D7281C">
      <w:pPr>
        <w:spacing w:after="60"/>
        <w:jc w:val="both"/>
        <w:rPr>
          <w:rFonts w:ascii="Arial" w:hAnsi="Arial"/>
          <w:iCs/>
          <w:sz w:val="28"/>
          <w:szCs w:val="28"/>
          <w:shd w:val="clear" w:color="auto" w:fill="FFFFFF"/>
        </w:rPr>
      </w:pPr>
    </w:p>
    <w:p w:rsidR="00D7281C" w:rsidRPr="00D7281C" w:rsidRDefault="00D7281C" w:rsidP="00D7281C">
      <w:pPr>
        <w:pStyle w:val="Titolo1"/>
        <w:spacing w:before="0" w:after="60"/>
        <w:jc w:val="both"/>
        <w:rPr>
          <w:rFonts w:ascii="Arial" w:hAnsi="Arial"/>
          <w:b w:val="0"/>
          <w:i/>
          <w:color w:val="auto"/>
          <w:shd w:val="clear" w:color="auto" w:fill="FFFFFF"/>
        </w:rPr>
      </w:pPr>
      <w:r w:rsidRPr="00D7281C">
        <w:rPr>
          <w:rFonts w:ascii="Arial" w:hAnsi="Arial"/>
          <w:b w:val="0"/>
          <w:i/>
          <w:color w:val="auto"/>
          <w:shd w:val="clear" w:color="auto" w:fill="FFFFFF"/>
        </w:rPr>
        <w:t>1. Nuova Evangelizzazione e catechesi</w:t>
      </w:r>
    </w:p>
    <w:p w:rsidR="00D7281C" w:rsidRPr="00D7281C" w:rsidRDefault="00D7281C" w:rsidP="00D7281C">
      <w:pPr>
        <w:spacing w:after="60"/>
        <w:jc w:val="both"/>
        <w:rPr>
          <w:rFonts w:ascii="Arial" w:hAnsi="Arial"/>
          <w:sz w:val="28"/>
          <w:szCs w:val="28"/>
        </w:rPr>
      </w:pPr>
      <w:r w:rsidRPr="00D7281C">
        <w:rPr>
          <w:rFonts w:ascii="Arial" w:hAnsi="Arial"/>
          <w:sz w:val="28"/>
          <w:szCs w:val="28"/>
        </w:rPr>
        <w:t xml:space="preserve">La ricerca della chiesa italiana tendente </w:t>
      </w:r>
      <w:proofErr w:type="gramStart"/>
      <w:r w:rsidRPr="00D7281C">
        <w:rPr>
          <w:rFonts w:ascii="Arial" w:hAnsi="Arial"/>
          <w:sz w:val="28"/>
          <w:szCs w:val="28"/>
        </w:rPr>
        <w:t>ad</w:t>
      </w:r>
      <w:proofErr w:type="gramEnd"/>
      <w:r w:rsidRPr="00D7281C">
        <w:rPr>
          <w:rFonts w:ascii="Arial" w:hAnsi="Arial"/>
          <w:sz w:val="28"/>
          <w:szCs w:val="28"/>
        </w:rPr>
        <w:t xml:space="preserve"> un adeguamento della istituzione catechistica (la riscrittura del DB </w:t>
      </w:r>
      <w:r w:rsidRPr="00D7281C">
        <w:rPr>
          <w:rFonts w:ascii="Arial" w:hAnsi="Arial"/>
          <w:i/>
          <w:sz w:val="28"/>
          <w:szCs w:val="28"/>
        </w:rPr>
        <w:t>Il rinnovamento della catechesi</w:t>
      </w:r>
      <w:r w:rsidRPr="00D7281C">
        <w:rPr>
          <w:rFonts w:ascii="Arial" w:hAnsi="Arial"/>
          <w:sz w:val="28"/>
          <w:szCs w:val="28"/>
        </w:rPr>
        <w:t xml:space="preserve">) si colloca dopo il documento “Annuncio e Catechesi” del 2010  al termine del decennio “comunicare la fede in un mondo che cambia” (2001) ma anche nell’imminenza del Sinodo per la NE (2012). </w:t>
      </w:r>
    </w:p>
    <w:p w:rsidR="00D7281C" w:rsidRPr="00D7281C" w:rsidRDefault="00D7281C" w:rsidP="00D7281C">
      <w:pPr>
        <w:spacing w:after="60"/>
        <w:jc w:val="both"/>
        <w:rPr>
          <w:rFonts w:ascii="Arial" w:hAnsi="Arial"/>
          <w:sz w:val="28"/>
          <w:szCs w:val="28"/>
        </w:rPr>
      </w:pPr>
      <w:r w:rsidRPr="00D7281C">
        <w:rPr>
          <w:rFonts w:ascii="Arial" w:hAnsi="Arial"/>
          <w:sz w:val="28"/>
          <w:szCs w:val="28"/>
        </w:rPr>
        <w:t xml:space="preserve">Tale scopo, tuttavia, soffre di alcune aporie: la non chiarezza su quale sia esattamente il problema pastorale </w:t>
      </w:r>
      <w:proofErr w:type="gramStart"/>
      <w:r w:rsidRPr="00D7281C">
        <w:rPr>
          <w:rFonts w:ascii="Arial" w:hAnsi="Arial"/>
          <w:sz w:val="28"/>
          <w:szCs w:val="28"/>
        </w:rPr>
        <w:t>a cui</w:t>
      </w:r>
      <w:proofErr w:type="gramEnd"/>
      <w:r w:rsidRPr="00D7281C">
        <w:rPr>
          <w:rFonts w:ascii="Arial" w:hAnsi="Arial"/>
          <w:sz w:val="28"/>
          <w:szCs w:val="28"/>
        </w:rPr>
        <w:t xml:space="preserve"> rispondere; quali ne siano le ragioni; i motivi reali per cui si è introdotta una interruzione al modello e progetto precedente; quale significato dare al termine catecumenale in un contesto di post-cristianità. </w:t>
      </w:r>
    </w:p>
    <w:p w:rsidR="00D7281C" w:rsidRPr="00D7281C" w:rsidRDefault="00D7281C" w:rsidP="00D7281C">
      <w:pPr>
        <w:spacing w:after="60"/>
        <w:jc w:val="both"/>
        <w:rPr>
          <w:rFonts w:ascii="Arial" w:hAnsi="Arial"/>
          <w:sz w:val="28"/>
          <w:szCs w:val="28"/>
        </w:rPr>
      </w:pPr>
      <w:r w:rsidRPr="00D7281C">
        <w:rPr>
          <w:rFonts w:ascii="Arial" w:hAnsi="Arial"/>
          <w:sz w:val="28"/>
          <w:szCs w:val="28"/>
        </w:rPr>
        <w:t xml:space="preserve">Rimango che </w:t>
      </w:r>
      <w:proofErr w:type="gramStart"/>
      <w:r w:rsidRPr="00D7281C">
        <w:rPr>
          <w:rFonts w:ascii="Arial" w:hAnsi="Arial"/>
          <w:sz w:val="28"/>
          <w:szCs w:val="28"/>
        </w:rPr>
        <w:t xml:space="preserve">la </w:t>
      </w:r>
      <w:proofErr w:type="gramEnd"/>
      <w:r w:rsidRPr="00D7281C">
        <w:rPr>
          <w:rFonts w:ascii="Arial" w:hAnsi="Arial"/>
          <w:sz w:val="28"/>
          <w:szCs w:val="28"/>
        </w:rPr>
        <w:t xml:space="preserve">analisi più profonda sulla situazione del cristianesimo in contesti “europei” sia quella delineata negli anni ’60 ed espressa con i termini “mentalità di fede” e “dissociazione fede e vita”. Ritengo che la “scristianizzazione” sia causata </w:t>
      </w:r>
      <w:proofErr w:type="gramStart"/>
      <w:r w:rsidRPr="00D7281C">
        <w:rPr>
          <w:rFonts w:ascii="Arial" w:hAnsi="Arial"/>
          <w:sz w:val="28"/>
          <w:szCs w:val="28"/>
        </w:rPr>
        <w:t xml:space="preserve">della </w:t>
      </w:r>
      <w:proofErr w:type="gramEnd"/>
      <w:r w:rsidRPr="00D7281C">
        <w:rPr>
          <w:rFonts w:ascii="Arial" w:hAnsi="Arial"/>
          <w:sz w:val="28"/>
          <w:szCs w:val="28"/>
        </w:rPr>
        <w:t xml:space="preserve">inadeguatezza del sistema educativo ecclesiale in generale e della formalizzazione del processo catechistico in particolare. La questione della NE si comprende quindi dentro questo problema anche quando si mette l’accento (eccessivo) sul tema della (mancata) trasmissione della fede. Questa non dipende dallo scarso utilizzo dei media cattolici e neppure dal poco ardore dei catechisti. Deriva dalla crisi più vasta della significatività del messaggio cristiano in un </w:t>
      </w:r>
      <w:proofErr w:type="gramStart"/>
      <w:r w:rsidRPr="00D7281C">
        <w:rPr>
          <w:rFonts w:ascii="Arial" w:hAnsi="Arial"/>
          <w:sz w:val="28"/>
          <w:szCs w:val="28"/>
        </w:rPr>
        <w:t>contesto</w:t>
      </w:r>
      <w:proofErr w:type="gramEnd"/>
      <w:r w:rsidRPr="00D7281C">
        <w:rPr>
          <w:rFonts w:ascii="Arial" w:hAnsi="Arial"/>
          <w:sz w:val="28"/>
          <w:szCs w:val="28"/>
        </w:rPr>
        <w:t xml:space="preserve"> di libertà della persona e sviluppo delle scienze umane.</w:t>
      </w:r>
    </w:p>
    <w:p w:rsidR="00D7281C" w:rsidRPr="00D7281C" w:rsidRDefault="00D7281C" w:rsidP="00D7281C">
      <w:pPr>
        <w:spacing w:after="60"/>
        <w:jc w:val="both"/>
        <w:rPr>
          <w:rFonts w:ascii="Arial" w:hAnsi="Arial"/>
          <w:sz w:val="28"/>
          <w:szCs w:val="28"/>
        </w:rPr>
      </w:pPr>
      <w:proofErr w:type="gramStart"/>
      <w:r w:rsidRPr="00D7281C">
        <w:rPr>
          <w:rFonts w:ascii="Arial" w:hAnsi="Arial"/>
          <w:sz w:val="28"/>
          <w:szCs w:val="28"/>
        </w:rPr>
        <w:t>Questa</w:t>
      </w:r>
      <w:proofErr w:type="gramEnd"/>
      <w:r w:rsidRPr="00D7281C">
        <w:rPr>
          <w:rFonts w:ascii="Arial" w:hAnsi="Arial"/>
          <w:sz w:val="28"/>
          <w:szCs w:val="28"/>
        </w:rPr>
        <w:t xml:space="preserve"> analisi era stata compiuta a cavallo degli anni conciliari ed entrò in DB </w:t>
      </w:r>
      <w:r w:rsidRPr="00D7281C">
        <w:rPr>
          <w:rFonts w:ascii="Arial" w:hAnsi="Arial"/>
          <w:bCs/>
          <w:sz w:val="28"/>
          <w:szCs w:val="28"/>
        </w:rPr>
        <w:t>n. 38 e 52-55</w:t>
      </w:r>
      <w:r w:rsidRPr="00D7281C">
        <w:rPr>
          <w:rFonts w:ascii="Arial" w:hAnsi="Arial"/>
          <w:b/>
          <w:bCs/>
          <w:sz w:val="28"/>
          <w:szCs w:val="28"/>
        </w:rPr>
        <w:t xml:space="preserve"> </w:t>
      </w:r>
      <w:r w:rsidRPr="00D7281C">
        <w:rPr>
          <w:rFonts w:ascii="Arial" w:hAnsi="Arial"/>
          <w:sz w:val="28"/>
          <w:szCs w:val="28"/>
        </w:rPr>
        <w:t xml:space="preserve">con la formula “integrazione fede-vita”. Fu approfondita nei convegni </w:t>
      </w:r>
      <w:proofErr w:type="gramStart"/>
      <w:r w:rsidRPr="00D7281C">
        <w:rPr>
          <w:rFonts w:ascii="Arial" w:hAnsi="Arial"/>
          <w:sz w:val="28"/>
          <w:szCs w:val="28"/>
        </w:rPr>
        <w:t>nei</w:t>
      </w:r>
      <w:proofErr w:type="gramEnd"/>
      <w:r w:rsidRPr="00D7281C">
        <w:rPr>
          <w:rFonts w:ascii="Arial" w:hAnsi="Arial"/>
          <w:sz w:val="28"/>
          <w:szCs w:val="28"/>
        </w:rPr>
        <w:t xml:space="preserve"> </w:t>
      </w:r>
      <w:r w:rsidRPr="00D7281C">
        <w:rPr>
          <w:rFonts w:ascii="Arial" w:hAnsi="Arial"/>
          <w:i/>
          <w:iCs/>
          <w:sz w:val="28"/>
          <w:szCs w:val="28"/>
        </w:rPr>
        <w:t>Amici di Catechesi</w:t>
      </w:r>
      <w:r w:rsidRPr="00D7281C">
        <w:rPr>
          <w:rFonts w:ascii="Arial" w:hAnsi="Arial"/>
          <w:sz w:val="28"/>
          <w:szCs w:val="28"/>
        </w:rPr>
        <w:t xml:space="preserve"> (1960-1962) tra cui va segnalato il secondo dedicato alla “rivoluzionaria” riflessione sulle </w:t>
      </w:r>
      <w:r w:rsidRPr="00D7281C">
        <w:rPr>
          <w:rFonts w:ascii="Arial" w:hAnsi="Arial"/>
          <w:i/>
          <w:iCs/>
          <w:sz w:val="28"/>
          <w:szCs w:val="28"/>
        </w:rPr>
        <w:t>mete della catechesi (rinnovata</w:t>
      </w:r>
      <w:r w:rsidRPr="00D7281C">
        <w:rPr>
          <w:rFonts w:ascii="Arial" w:hAnsi="Arial"/>
          <w:sz w:val="28"/>
          <w:szCs w:val="28"/>
        </w:rPr>
        <w:t xml:space="preserve">) dove venne impostata a livello teologico e psicopedagogico la nozione di maturità della fede con uno specifico e incisivo contributo di A. </w:t>
      </w:r>
      <w:proofErr w:type="spellStart"/>
      <w:r w:rsidRPr="00D7281C">
        <w:rPr>
          <w:rFonts w:ascii="Arial" w:hAnsi="Arial"/>
          <w:sz w:val="28"/>
          <w:szCs w:val="28"/>
        </w:rPr>
        <w:t>Godin</w:t>
      </w:r>
      <w:proofErr w:type="spellEnd"/>
      <w:r w:rsidRPr="00D7281C">
        <w:rPr>
          <w:rFonts w:ascii="Arial" w:hAnsi="Arial"/>
          <w:sz w:val="28"/>
          <w:szCs w:val="28"/>
        </w:rPr>
        <w:t xml:space="preserve">; nel terzo volume di </w:t>
      </w:r>
      <w:r w:rsidRPr="00D7281C">
        <w:rPr>
          <w:rFonts w:ascii="Arial" w:hAnsi="Arial"/>
          <w:i/>
          <w:iCs/>
          <w:sz w:val="28"/>
          <w:szCs w:val="28"/>
        </w:rPr>
        <w:t xml:space="preserve">Educare </w:t>
      </w:r>
      <w:r w:rsidRPr="00D7281C">
        <w:rPr>
          <w:rFonts w:ascii="Arial" w:hAnsi="Arial"/>
          <w:sz w:val="28"/>
          <w:szCs w:val="28"/>
        </w:rPr>
        <w:t xml:space="preserve">con i due contributi di G. </w:t>
      </w:r>
      <w:proofErr w:type="spellStart"/>
      <w:r w:rsidRPr="00D7281C">
        <w:rPr>
          <w:rFonts w:ascii="Arial" w:hAnsi="Arial"/>
          <w:sz w:val="28"/>
          <w:szCs w:val="28"/>
        </w:rPr>
        <w:t>Dho</w:t>
      </w:r>
      <w:proofErr w:type="spellEnd"/>
      <w:r w:rsidRPr="00D7281C">
        <w:rPr>
          <w:rFonts w:ascii="Arial" w:hAnsi="Arial"/>
          <w:sz w:val="28"/>
          <w:szCs w:val="28"/>
        </w:rPr>
        <w:t xml:space="preserve"> e </w:t>
      </w:r>
      <w:proofErr w:type="spellStart"/>
      <w:r w:rsidRPr="00D7281C">
        <w:rPr>
          <w:rFonts w:ascii="Arial" w:hAnsi="Arial"/>
          <w:sz w:val="28"/>
          <w:szCs w:val="28"/>
        </w:rPr>
        <w:t>Gc</w:t>
      </w:r>
      <w:proofErr w:type="spellEnd"/>
      <w:r w:rsidRPr="00D7281C">
        <w:rPr>
          <w:rFonts w:ascii="Arial" w:hAnsi="Arial"/>
          <w:sz w:val="28"/>
          <w:szCs w:val="28"/>
        </w:rPr>
        <w:t xml:space="preserve">. Negri che hanno influito sulle riflessioni e impostazione successiva; in alcune riflessioni di </w:t>
      </w:r>
      <w:proofErr w:type="spellStart"/>
      <w:r w:rsidRPr="00D7281C">
        <w:rPr>
          <w:rFonts w:ascii="Arial" w:hAnsi="Arial"/>
          <w:sz w:val="28"/>
          <w:szCs w:val="28"/>
        </w:rPr>
        <w:t>Gc</w:t>
      </w:r>
      <w:proofErr w:type="spellEnd"/>
      <w:r w:rsidRPr="00D7281C">
        <w:rPr>
          <w:rFonts w:ascii="Arial" w:hAnsi="Arial"/>
          <w:sz w:val="28"/>
          <w:szCs w:val="28"/>
        </w:rPr>
        <w:t xml:space="preserve">. </w:t>
      </w:r>
      <w:r w:rsidRPr="00D7281C">
        <w:rPr>
          <w:rFonts w:ascii="Arial" w:hAnsi="Arial"/>
          <w:sz w:val="28"/>
          <w:szCs w:val="28"/>
        </w:rPr>
        <w:lastRenderedPageBreak/>
        <w:t xml:space="preserve">Negri  e </w:t>
      </w:r>
      <w:proofErr w:type="spellStart"/>
      <w:r w:rsidRPr="00D7281C">
        <w:rPr>
          <w:rFonts w:ascii="Arial" w:hAnsi="Arial"/>
          <w:sz w:val="28"/>
          <w:szCs w:val="28"/>
        </w:rPr>
        <w:t>Gc</w:t>
      </w:r>
      <w:proofErr w:type="spellEnd"/>
      <w:r w:rsidRPr="00D7281C">
        <w:rPr>
          <w:rFonts w:ascii="Arial" w:hAnsi="Arial"/>
          <w:sz w:val="28"/>
          <w:szCs w:val="28"/>
        </w:rPr>
        <w:t xml:space="preserve">. Milanesi dove si affronta e si sviluppa il tema della “integrazione fede-vita” come obiettivo della catechesi. </w:t>
      </w:r>
    </w:p>
    <w:p w:rsidR="00D7281C" w:rsidRDefault="00D7281C" w:rsidP="00D7281C">
      <w:pPr>
        <w:spacing w:after="60"/>
        <w:jc w:val="both"/>
        <w:rPr>
          <w:rFonts w:ascii="Arial" w:hAnsi="Arial"/>
          <w:sz w:val="28"/>
          <w:szCs w:val="28"/>
        </w:rPr>
      </w:pPr>
      <w:r w:rsidRPr="00D7281C">
        <w:rPr>
          <w:rFonts w:ascii="Arial" w:hAnsi="Arial"/>
          <w:sz w:val="28"/>
          <w:szCs w:val="28"/>
        </w:rPr>
        <w:t>Pensare di ripristinare come finalità la “mentalità di Fede”, come desidera “Annuncio e Catechesi” 2010,</w:t>
      </w:r>
      <w:proofErr w:type="gramStart"/>
      <w:r w:rsidRPr="00D7281C">
        <w:rPr>
          <w:rFonts w:ascii="Arial" w:hAnsi="Arial"/>
          <w:sz w:val="28"/>
          <w:szCs w:val="28"/>
        </w:rPr>
        <w:t xml:space="preserve">  </w:t>
      </w:r>
      <w:proofErr w:type="gramEnd"/>
      <w:r w:rsidRPr="00D7281C">
        <w:rPr>
          <w:rFonts w:ascii="Arial" w:hAnsi="Arial"/>
          <w:sz w:val="28"/>
          <w:szCs w:val="28"/>
        </w:rPr>
        <w:t xml:space="preserve">senza accogliere in </w:t>
      </w:r>
      <w:proofErr w:type="spellStart"/>
      <w:r w:rsidRPr="00D7281C">
        <w:rPr>
          <w:rFonts w:ascii="Arial" w:hAnsi="Arial"/>
          <w:sz w:val="28"/>
          <w:szCs w:val="28"/>
        </w:rPr>
        <w:t>sè</w:t>
      </w:r>
      <w:proofErr w:type="spellEnd"/>
      <w:r w:rsidRPr="00D7281C">
        <w:rPr>
          <w:rFonts w:ascii="Arial" w:hAnsi="Arial"/>
          <w:sz w:val="28"/>
          <w:szCs w:val="28"/>
        </w:rPr>
        <w:t xml:space="preserve">  la declinazione pedagogica racchiusa in “integrazione fede e vita” è una operazione equivoca e rischia di avere come conseguenza  nuove forme di indottrinamento e proselitismo catechistico. Dispiace segnalare che a questa impostazione non fu fedele l’UCN e neppure la ricerca salesiana troppo attenta e seguire l’evoluzione del magistero e poco a riflettere </w:t>
      </w:r>
      <w:proofErr w:type="gramStart"/>
      <w:r w:rsidRPr="00D7281C">
        <w:rPr>
          <w:rFonts w:ascii="Arial" w:hAnsi="Arial"/>
          <w:sz w:val="28"/>
          <w:szCs w:val="28"/>
        </w:rPr>
        <w:t xml:space="preserve">sulla </w:t>
      </w:r>
      <w:proofErr w:type="gramEnd"/>
      <w:r w:rsidRPr="00D7281C">
        <w:rPr>
          <w:rFonts w:ascii="Arial" w:hAnsi="Arial"/>
          <w:sz w:val="28"/>
          <w:szCs w:val="28"/>
        </w:rPr>
        <w:t xml:space="preserve">epistemologia dell’azione catechistica. Non mancarono tuttavia approfondimenti più vasti e ancora oggi </w:t>
      </w:r>
      <w:proofErr w:type="gramStart"/>
      <w:r w:rsidRPr="00D7281C">
        <w:rPr>
          <w:rFonts w:ascii="Arial" w:hAnsi="Arial"/>
          <w:sz w:val="28"/>
          <w:szCs w:val="28"/>
        </w:rPr>
        <w:t>significativi</w:t>
      </w:r>
      <w:proofErr w:type="gramEnd"/>
      <w:r w:rsidRPr="00D7281C">
        <w:rPr>
          <w:rFonts w:ascii="Arial" w:hAnsi="Arial"/>
          <w:sz w:val="28"/>
          <w:szCs w:val="28"/>
        </w:rPr>
        <w:t>.</w:t>
      </w:r>
    </w:p>
    <w:p w:rsidR="00D7281C" w:rsidRPr="00D7281C" w:rsidRDefault="00D7281C" w:rsidP="00D7281C">
      <w:pPr>
        <w:spacing w:after="60"/>
        <w:jc w:val="both"/>
        <w:rPr>
          <w:rFonts w:ascii="Arial" w:hAnsi="Arial"/>
          <w:sz w:val="28"/>
          <w:szCs w:val="28"/>
        </w:rPr>
      </w:pPr>
    </w:p>
    <w:p w:rsidR="00D7281C" w:rsidRPr="00D7281C" w:rsidRDefault="00D7281C" w:rsidP="00D7281C">
      <w:pPr>
        <w:pStyle w:val="Titolo1"/>
        <w:spacing w:before="0" w:after="60"/>
        <w:jc w:val="both"/>
        <w:rPr>
          <w:rFonts w:ascii="Arial" w:hAnsi="Arial"/>
          <w:b w:val="0"/>
          <w:i/>
          <w:color w:val="auto"/>
        </w:rPr>
      </w:pPr>
      <w:r w:rsidRPr="00D7281C">
        <w:rPr>
          <w:rFonts w:ascii="Arial" w:hAnsi="Arial"/>
          <w:b w:val="0"/>
          <w:i/>
          <w:color w:val="auto"/>
        </w:rPr>
        <w:t xml:space="preserve">2. Una catechetica centrata sulla </w:t>
      </w:r>
      <w:proofErr w:type="spellStart"/>
      <w:r w:rsidRPr="00D7281C">
        <w:rPr>
          <w:rFonts w:ascii="Arial" w:hAnsi="Arial"/>
          <w:b w:val="0"/>
          <w:i/>
          <w:color w:val="auto"/>
        </w:rPr>
        <w:t>receptio</w:t>
      </w:r>
      <w:proofErr w:type="spellEnd"/>
      <w:r w:rsidRPr="00D7281C">
        <w:rPr>
          <w:rFonts w:ascii="Arial" w:hAnsi="Arial"/>
          <w:b w:val="0"/>
          <w:i/>
          <w:color w:val="auto"/>
        </w:rPr>
        <w:t xml:space="preserve"> senza trascurare la </w:t>
      </w:r>
      <w:proofErr w:type="spellStart"/>
      <w:r w:rsidRPr="00D7281C">
        <w:rPr>
          <w:rFonts w:ascii="Arial" w:hAnsi="Arial"/>
          <w:b w:val="0"/>
          <w:i/>
          <w:color w:val="auto"/>
        </w:rPr>
        <w:t>traditio</w:t>
      </w:r>
      <w:proofErr w:type="spellEnd"/>
    </w:p>
    <w:p w:rsidR="00D7281C" w:rsidRPr="00D7281C" w:rsidRDefault="00D7281C" w:rsidP="00D7281C">
      <w:pPr>
        <w:spacing w:after="60"/>
        <w:jc w:val="both"/>
        <w:rPr>
          <w:rFonts w:ascii="Arial" w:hAnsi="Arial"/>
          <w:sz w:val="28"/>
          <w:szCs w:val="28"/>
        </w:rPr>
      </w:pPr>
      <w:r w:rsidRPr="00D7281C">
        <w:rPr>
          <w:rFonts w:ascii="Arial" w:hAnsi="Arial"/>
          <w:sz w:val="28"/>
          <w:szCs w:val="28"/>
        </w:rPr>
        <w:t xml:space="preserve">L’attuale </w:t>
      </w:r>
      <w:proofErr w:type="gramStart"/>
      <w:r w:rsidRPr="00D7281C">
        <w:rPr>
          <w:rFonts w:ascii="Arial" w:hAnsi="Arial"/>
          <w:sz w:val="28"/>
          <w:szCs w:val="28"/>
        </w:rPr>
        <w:t>contesto</w:t>
      </w:r>
      <w:proofErr w:type="gramEnd"/>
      <w:r w:rsidRPr="00D7281C">
        <w:rPr>
          <w:rFonts w:ascii="Arial" w:hAnsi="Arial"/>
          <w:sz w:val="28"/>
          <w:szCs w:val="28"/>
        </w:rPr>
        <w:t xml:space="preserve"> ecclesiale italiano sembra avere come orizzonte la riaffermazione della dottrina cristiana riletta alla luce di alcune indicazioni del Vaticano II. È quindi una scelta pastorale che conferma il primato del trasmettere e che affida alla catechesi questo compito. Non tiene conto del valore della cultura e quindi non si pone adeguatamente il rapporto tra comunicare e </w:t>
      </w:r>
      <w:proofErr w:type="spellStart"/>
      <w:r w:rsidRPr="00D7281C">
        <w:rPr>
          <w:rFonts w:ascii="Arial" w:hAnsi="Arial"/>
          <w:sz w:val="28"/>
          <w:szCs w:val="28"/>
        </w:rPr>
        <w:t>inculturare</w:t>
      </w:r>
      <w:proofErr w:type="spellEnd"/>
      <w:r w:rsidRPr="00D7281C">
        <w:rPr>
          <w:rFonts w:ascii="Arial" w:hAnsi="Arial"/>
          <w:sz w:val="28"/>
          <w:szCs w:val="28"/>
        </w:rPr>
        <w:t xml:space="preserve"> la fede. Fa leva invece su un maggiore sviluppo del </w:t>
      </w:r>
      <w:proofErr w:type="spellStart"/>
      <w:proofErr w:type="gramStart"/>
      <w:r w:rsidRPr="00D7281C">
        <w:rPr>
          <w:rFonts w:ascii="Arial" w:hAnsi="Arial"/>
          <w:i/>
          <w:sz w:val="28"/>
          <w:szCs w:val="28"/>
        </w:rPr>
        <w:t>broadcasting</w:t>
      </w:r>
      <w:proofErr w:type="spellEnd"/>
      <w:proofErr w:type="gramEnd"/>
      <w:r w:rsidRPr="00D7281C">
        <w:rPr>
          <w:rFonts w:ascii="Arial" w:hAnsi="Arial"/>
          <w:sz w:val="28"/>
          <w:szCs w:val="28"/>
        </w:rPr>
        <w:t xml:space="preserve"> del messaggio sostenuto dalla relazione affettiva ed emotiva; dal recupero del linguaggio liturgico e da una pastorale “integrata” che, fino ad oggi, significa solo richiesta di un maggiore impegno della famiglia.</w:t>
      </w:r>
    </w:p>
    <w:p w:rsidR="00D7281C" w:rsidRPr="00D7281C" w:rsidRDefault="00D7281C" w:rsidP="00D7281C">
      <w:pPr>
        <w:spacing w:after="60"/>
        <w:jc w:val="both"/>
        <w:rPr>
          <w:rFonts w:ascii="Arial" w:hAnsi="Arial"/>
          <w:sz w:val="28"/>
          <w:szCs w:val="28"/>
        </w:rPr>
      </w:pPr>
      <w:r w:rsidRPr="00D7281C">
        <w:rPr>
          <w:rFonts w:ascii="Arial" w:hAnsi="Arial"/>
          <w:sz w:val="28"/>
          <w:szCs w:val="28"/>
        </w:rPr>
        <w:t xml:space="preserve">Ritengo invece necessario che si realizzi una scelta catechetica che si faccia carico della </w:t>
      </w:r>
      <w:proofErr w:type="spellStart"/>
      <w:r w:rsidRPr="00D7281C">
        <w:rPr>
          <w:rFonts w:ascii="Arial" w:hAnsi="Arial"/>
          <w:i/>
          <w:sz w:val="28"/>
          <w:szCs w:val="28"/>
        </w:rPr>
        <w:t>redditio</w:t>
      </w:r>
      <w:proofErr w:type="spellEnd"/>
      <w:r w:rsidRPr="00D7281C">
        <w:rPr>
          <w:rFonts w:ascii="Arial" w:hAnsi="Arial"/>
          <w:sz w:val="28"/>
          <w:szCs w:val="28"/>
        </w:rPr>
        <w:t xml:space="preserve">. Cioè dei passaggi </w:t>
      </w:r>
      <w:proofErr w:type="spellStart"/>
      <w:r w:rsidRPr="00D7281C">
        <w:rPr>
          <w:rFonts w:ascii="Arial" w:hAnsi="Arial"/>
          <w:sz w:val="28"/>
          <w:szCs w:val="28"/>
        </w:rPr>
        <w:t>psico</w:t>
      </w:r>
      <w:proofErr w:type="spellEnd"/>
      <w:r w:rsidRPr="00D7281C">
        <w:rPr>
          <w:rFonts w:ascii="Arial" w:hAnsi="Arial"/>
          <w:sz w:val="28"/>
          <w:szCs w:val="28"/>
        </w:rPr>
        <w:t xml:space="preserve">-sociali attraverso cui la libertà del catecumeno (uso il termine nel senso ampio) si apre alla decisione per il Vangelo e per la corresponsabilità della missione ecclesiale. </w:t>
      </w:r>
      <w:proofErr w:type="gramStart"/>
      <w:r w:rsidRPr="00D7281C">
        <w:rPr>
          <w:rFonts w:ascii="Arial" w:hAnsi="Arial"/>
          <w:sz w:val="28"/>
          <w:szCs w:val="28"/>
        </w:rPr>
        <w:t>Questa</w:t>
      </w:r>
      <w:proofErr w:type="gramEnd"/>
      <w:r w:rsidRPr="00D7281C">
        <w:rPr>
          <w:rFonts w:ascii="Arial" w:hAnsi="Arial"/>
          <w:sz w:val="28"/>
          <w:szCs w:val="28"/>
        </w:rPr>
        <w:t xml:space="preserve"> opzione ha bisogno di una catechetica che non sia più declinata sulla linea degli “approfondimenti” delle dimensioni della catechesi perché questa impostazione deriva dalla definizione di catechesi come servizio alla comunicazione della fede. La stagione post-conciliare è stata segnata</w:t>
      </w:r>
      <w:proofErr w:type="gramStart"/>
      <w:r w:rsidRPr="00D7281C">
        <w:rPr>
          <w:rFonts w:ascii="Arial" w:hAnsi="Arial"/>
          <w:sz w:val="28"/>
          <w:szCs w:val="28"/>
        </w:rPr>
        <w:t xml:space="preserve"> infatti</w:t>
      </w:r>
      <w:proofErr w:type="gramEnd"/>
      <w:r w:rsidRPr="00D7281C">
        <w:rPr>
          <w:rFonts w:ascii="Arial" w:hAnsi="Arial"/>
          <w:sz w:val="28"/>
          <w:szCs w:val="28"/>
        </w:rPr>
        <w:t xml:space="preserve"> da una catechetica che ha dialogato  con i processi educativi solo nella prospettiva di favorire la comprensione del messaggio e non nella prospettiva della interazione profonda tra proposta di fede e dinamismi della persona.  </w:t>
      </w:r>
      <w:proofErr w:type="gramStart"/>
      <w:r w:rsidRPr="00D7281C">
        <w:rPr>
          <w:rFonts w:ascii="Arial" w:hAnsi="Arial"/>
          <w:sz w:val="28"/>
          <w:szCs w:val="28"/>
        </w:rPr>
        <w:t>È</w:t>
      </w:r>
      <w:proofErr w:type="gramEnd"/>
      <w:r w:rsidRPr="00D7281C">
        <w:rPr>
          <w:rFonts w:ascii="Arial" w:hAnsi="Arial"/>
          <w:sz w:val="28"/>
          <w:szCs w:val="28"/>
        </w:rPr>
        <w:t xml:space="preserve"> stata  una catechetica a partire dalla logica dei linguaggi o dimensioni della fede. Non si è voluto impostare la ricerca </w:t>
      </w:r>
      <w:proofErr w:type="gramStart"/>
      <w:r w:rsidRPr="00D7281C">
        <w:rPr>
          <w:rFonts w:ascii="Arial" w:hAnsi="Arial"/>
          <w:sz w:val="28"/>
          <w:szCs w:val="28"/>
        </w:rPr>
        <w:t>a partire dalla</w:t>
      </w:r>
      <w:proofErr w:type="gramEnd"/>
      <w:r w:rsidRPr="00D7281C">
        <w:rPr>
          <w:rFonts w:ascii="Arial" w:hAnsi="Arial"/>
          <w:sz w:val="28"/>
          <w:szCs w:val="28"/>
        </w:rPr>
        <w:t xml:space="preserve"> formulazione dell'itinerario cioè a partire dal soggetto e dall'apprendimento della vita cristiana; ha continuato ad indagare le diverse dimensioni dell’atto catechistico senza offrire e sperimentare un protocollo formativo adeguato. Di conseguenza ne derivava e ne deriverà ancora</w:t>
      </w:r>
      <w:proofErr w:type="gramStart"/>
      <w:r w:rsidRPr="00D7281C">
        <w:rPr>
          <w:rFonts w:ascii="Arial" w:hAnsi="Arial"/>
          <w:sz w:val="28"/>
          <w:szCs w:val="28"/>
        </w:rPr>
        <w:t xml:space="preserve">  </w:t>
      </w:r>
      <w:proofErr w:type="gramEnd"/>
      <w:r w:rsidRPr="00D7281C">
        <w:rPr>
          <w:rFonts w:ascii="Arial" w:hAnsi="Arial"/>
          <w:sz w:val="28"/>
          <w:szCs w:val="28"/>
        </w:rPr>
        <w:t>una catechesi  che lascia l’onere della interiorizzazione e integrazione al catecumeno, fuori o dopo l’incontro catechistico.</w:t>
      </w:r>
    </w:p>
    <w:p w:rsidR="00D7281C" w:rsidRPr="00D7281C" w:rsidRDefault="00D7281C" w:rsidP="00D7281C">
      <w:pPr>
        <w:spacing w:after="60"/>
        <w:jc w:val="both"/>
        <w:rPr>
          <w:rFonts w:ascii="Arial" w:hAnsi="Arial"/>
          <w:sz w:val="28"/>
          <w:szCs w:val="28"/>
        </w:rPr>
      </w:pPr>
      <w:r w:rsidRPr="00D7281C">
        <w:rPr>
          <w:rFonts w:ascii="Arial" w:hAnsi="Arial"/>
          <w:sz w:val="28"/>
          <w:szCs w:val="28"/>
        </w:rPr>
        <w:t xml:space="preserve">Una tale riflessione catechetica si organizza attorno alla questione dell’itinerario o progetto formativo ecclesiale. Esige, inoltre, una ridefinizione di pedagogia della fede centrata sulla competenza di autoformazione o apprendimento o apprendistato che trova </w:t>
      </w:r>
      <w:proofErr w:type="gramStart"/>
      <w:r w:rsidRPr="00D7281C">
        <w:rPr>
          <w:rFonts w:ascii="Arial" w:hAnsi="Arial"/>
          <w:sz w:val="28"/>
          <w:szCs w:val="28"/>
        </w:rPr>
        <w:t xml:space="preserve">nella </w:t>
      </w:r>
      <w:proofErr w:type="gramEnd"/>
      <w:r w:rsidRPr="00D7281C">
        <w:rPr>
          <w:rFonts w:ascii="Arial" w:hAnsi="Arial"/>
          <w:sz w:val="28"/>
          <w:szCs w:val="28"/>
        </w:rPr>
        <w:t xml:space="preserve">animazione culturale un modello più che adatto. Anche rispetto a proposte incerte come quella del “laboratorio catechistico”. Una ridefinizione che porta a studiare in modo nuovo i temi della </w:t>
      </w:r>
      <w:proofErr w:type="spellStart"/>
      <w:r w:rsidRPr="00D7281C">
        <w:rPr>
          <w:rFonts w:ascii="Arial" w:hAnsi="Arial"/>
          <w:i/>
          <w:sz w:val="28"/>
          <w:szCs w:val="28"/>
        </w:rPr>
        <w:t>traditio</w:t>
      </w:r>
      <w:proofErr w:type="spellEnd"/>
      <w:r w:rsidRPr="00D7281C">
        <w:rPr>
          <w:rFonts w:ascii="Arial" w:hAnsi="Arial"/>
          <w:i/>
          <w:sz w:val="28"/>
          <w:szCs w:val="28"/>
        </w:rPr>
        <w:t xml:space="preserve">, </w:t>
      </w:r>
      <w:proofErr w:type="spellStart"/>
      <w:r w:rsidRPr="00D7281C">
        <w:rPr>
          <w:rFonts w:ascii="Arial" w:hAnsi="Arial"/>
          <w:i/>
          <w:sz w:val="28"/>
          <w:szCs w:val="28"/>
        </w:rPr>
        <w:t>redditio</w:t>
      </w:r>
      <w:proofErr w:type="spellEnd"/>
      <w:r w:rsidRPr="00D7281C">
        <w:rPr>
          <w:rFonts w:ascii="Arial" w:hAnsi="Arial"/>
          <w:sz w:val="28"/>
          <w:szCs w:val="28"/>
        </w:rPr>
        <w:t xml:space="preserve">, </w:t>
      </w:r>
      <w:r w:rsidRPr="00D7281C">
        <w:rPr>
          <w:rFonts w:ascii="Arial" w:hAnsi="Arial"/>
          <w:i/>
          <w:sz w:val="28"/>
          <w:szCs w:val="28"/>
        </w:rPr>
        <w:t>luogo</w:t>
      </w:r>
      <w:r w:rsidRPr="00D7281C">
        <w:rPr>
          <w:rFonts w:ascii="Arial" w:hAnsi="Arial"/>
          <w:sz w:val="28"/>
          <w:szCs w:val="28"/>
        </w:rPr>
        <w:t xml:space="preserve"> e </w:t>
      </w:r>
      <w:r w:rsidRPr="00D7281C">
        <w:rPr>
          <w:rFonts w:ascii="Arial" w:hAnsi="Arial"/>
          <w:i/>
          <w:sz w:val="28"/>
          <w:szCs w:val="28"/>
        </w:rPr>
        <w:t>soggetti</w:t>
      </w:r>
      <w:r w:rsidRPr="00D7281C">
        <w:rPr>
          <w:rFonts w:ascii="Arial" w:hAnsi="Arial"/>
          <w:sz w:val="28"/>
          <w:szCs w:val="28"/>
        </w:rPr>
        <w:t xml:space="preserve"> della catechesi. </w:t>
      </w:r>
    </w:p>
    <w:p w:rsidR="00D7281C" w:rsidRDefault="00D7281C" w:rsidP="00D7281C">
      <w:pPr>
        <w:spacing w:after="60"/>
        <w:jc w:val="both"/>
        <w:rPr>
          <w:rFonts w:ascii="Arial" w:hAnsi="Arial"/>
          <w:sz w:val="28"/>
          <w:szCs w:val="28"/>
        </w:rPr>
      </w:pPr>
      <w:r w:rsidRPr="00D7281C">
        <w:rPr>
          <w:rFonts w:ascii="Arial" w:hAnsi="Arial"/>
          <w:sz w:val="28"/>
          <w:szCs w:val="28"/>
        </w:rPr>
        <w:t>Questo dovrà essere il contributo della catechetica al rinnovamento catechistico.</w:t>
      </w:r>
    </w:p>
    <w:p w:rsidR="00D7281C" w:rsidRPr="00D7281C" w:rsidRDefault="00D7281C" w:rsidP="00D7281C">
      <w:pPr>
        <w:spacing w:after="60"/>
        <w:jc w:val="both"/>
        <w:rPr>
          <w:rFonts w:ascii="Arial" w:hAnsi="Arial"/>
          <w:sz w:val="28"/>
          <w:szCs w:val="28"/>
        </w:rPr>
      </w:pPr>
    </w:p>
    <w:p w:rsidR="00D7281C" w:rsidRPr="00D7281C" w:rsidRDefault="00D7281C" w:rsidP="00D7281C">
      <w:pPr>
        <w:pStyle w:val="Titolo1"/>
        <w:spacing w:before="0" w:after="60"/>
        <w:jc w:val="both"/>
        <w:rPr>
          <w:rFonts w:ascii="Arial" w:hAnsi="Arial"/>
          <w:b w:val="0"/>
          <w:i/>
          <w:color w:val="auto"/>
        </w:rPr>
      </w:pPr>
      <w:r w:rsidRPr="00D7281C">
        <w:rPr>
          <w:rFonts w:ascii="Arial" w:hAnsi="Arial"/>
          <w:b w:val="0"/>
          <w:i/>
          <w:color w:val="auto"/>
        </w:rPr>
        <w:t>3. Rischio di auto-marginalizzazione</w:t>
      </w:r>
    </w:p>
    <w:p w:rsidR="00D7281C" w:rsidRPr="00D7281C" w:rsidRDefault="00D7281C" w:rsidP="00D7281C">
      <w:pPr>
        <w:spacing w:after="60"/>
        <w:jc w:val="both"/>
        <w:rPr>
          <w:rFonts w:ascii="Arial" w:hAnsi="Arial"/>
          <w:sz w:val="28"/>
          <w:szCs w:val="28"/>
        </w:rPr>
      </w:pPr>
      <w:r w:rsidRPr="00D7281C">
        <w:rPr>
          <w:rFonts w:ascii="Arial" w:hAnsi="Arial"/>
          <w:sz w:val="28"/>
          <w:szCs w:val="28"/>
        </w:rPr>
        <w:t xml:space="preserve">È sintomatico il fatto che il tema </w:t>
      </w:r>
      <w:proofErr w:type="gramStart"/>
      <w:r w:rsidRPr="00D7281C">
        <w:rPr>
          <w:rFonts w:ascii="Arial" w:hAnsi="Arial"/>
          <w:sz w:val="28"/>
          <w:szCs w:val="28"/>
        </w:rPr>
        <w:t xml:space="preserve">della </w:t>
      </w:r>
      <w:proofErr w:type="gramEnd"/>
      <w:r w:rsidRPr="00D7281C">
        <w:rPr>
          <w:rFonts w:ascii="Arial" w:hAnsi="Arial"/>
          <w:sz w:val="28"/>
          <w:szCs w:val="28"/>
        </w:rPr>
        <w:t>IC sia stato presentato in opposizione o marginalizzando il progetto catechistico italiano.  A partire</w:t>
      </w:r>
      <w:proofErr w:type="gramStart"/>
      <w:r w:rsidRPr="00D7281C">
        <w:rPr>
          <w:rFonts w:ascii="Arial" w:hAnsi="Arial"/>
          <w:sz w:val="28"/>
          <w:szCs w:val="28"/>
        </w:rPr>
        <w:t xml:space="preserve"> infatti</w:t>
      </w:r>
      <w:proofErr w:type="gramEnd"/>
      <w:r w:rsidRPr="00D7281C">
        <w:rPr>
          <w:rFonts w:ascii="Arial" w:hAnsi="Arial"/>
          <w:sz w:val="28"/>
          <w:szCs w:val="28"/>
        </w:rPr>
        <w:t xml:space="preserve"> dal n. 7 della </w:t>
      </w:r>
      <w:r w:rsidRPr="00D7281C">
        <w:rPr>
          <w:rFonts w:ascii="Arial" w:hAnsi="Arial"/>
          <w:i/>
          <w:sz w:val="28"/>
          <w:szCs w:val="28"/>
        </w:rPr>
        <w:t xml:space="preserve">Lettera di riconsegna </w:t>
      </w:r>
      <w:r w:rsidRPr="00D7281C">
        <w:rPr>
          <w:rFonts w:ascii="Arial" w:hAnsi="Arial"/>
          <w:sz w:val="28"/>
          <w:szCs w:val="28"/>
        </w:rPr>
        <w:t xml:space="preserve">del documento base voluta dai vescovi italiani nel 1988,  il tema della iniziazione cristiana e della iniziazione cristiana dei ragazzi ha seguito una strada che appare del tutto separata dalla riflessione sulla catechesi portata avanti nel dopo concilio e non incentrata su rapporto tra dimensione teologica e dimensione pedagogica. Ancora  oggi non si comprende il rapporto tra “ catechesi dei </w:t>
      </w:r>
      <w:proofErr w:type="gramStart"/>
      <w:r w:rsidRPr="00D7281C">
        <w:rPr>
          <w:rFonts w:ascii="Arial" w:hAnsi="Arial"/>
          <w:sz w:val="28"/>
          <w:szCs w:val="28"/>
        </w:rPr>
        <w:t>fanciulli</w:t>
      </w:r>
      <w:proofErr w:type="gramEnd"/>
      <w:r w:rsidRPr="00D7281C">
        <w:rPr>
          <w:rFonts w:ascii="Arial" w:hAnsi="Arial"/>
          <w:sz w:val="28"/>
          <w:szCs w:val="28"/>
        </w:rPr>
        <w:t>” e “ catechesi nella iniziazione cristiana”.</w:t>
      </w:r>
    </w:p>
    <w:p w:rsidR="00D7281C" w:rsidRDefault="00D7281C" w:rsidP="00D7281C">
      <w:pPr>
        <w:spacing w:after="60"/>
        <w:jc w:val="both"/>
        <w:rPr>
          <w:rFonts w:ascii="Arial" w:hAnsi="Arial"/>
          <w:sz w:val="28"/>
          <w:szCs w:val="28"/>
        </w:rPr>
      </w:pPr>
      <w:r w:rsidRPr="00D7281C">
        <w:rPr>
          <w:rFonts w:ascii="Arial" w:hAnsi="Arial"/>
          <w:sz w:val="28"/>
          <w:szCs w:val="28"/>
        </w:rPr>
        <w:t>Seguire altre identificazioni del compito catechetico renderà sempre più evidente la non necessità epistemologica e curriculare della stessa. A cosa serve una catechetica per una</w:t>
      </w:r>
      <w:proofErr w:type="gramStart"/>
      <w:r w:rsidRPr="00D7281C">
        <w:rPr>
          <w:rFonts w:ascii="Arial" w:hAnsi="Arial"/>
          <w:sz w:val="28"/>
          <w:szCs w:val="28"/>
        </w:rPr>
        <w:t xml:space="preserve">  </w:t>
      </w:r>
      <w:proofErr w:type="gramEnd"/>
      <w:r w:rsidRPr="00D7281C">
        <w:rPr>
          <w:rFonts w:ascii="Arial" w:hAnsi="Arial"/>
          <w:sz w:val="28"/>
          <w:szCs w:val="28"/>
        </w:rPr>
        <w:t>catechesi pensata come comunicazione? Sono già sufficienti la teologia fondamentale e le tecnologie comunicative.</w:t>
      </w:r>
    </w:p>
    <w:p w:rsidR="00D7281C" w:rsidRPr="00D7281C" w:rsidRDefault="00D7281C" w:rsidP="00D7281C">
      <w:pPr>
        <w:spacing w:after="60"/>
        <w:jc w:val="both"/>
        <w:rPr>
          <w:rFonts w:ascii="Arial" w:hAnsi="Arial"/>
          <w:sz w:val="28"/>
          <w:szCs w:val="28"/>
        </w:rPr>
      </w:pPr>
    </w:p>
    <w:p w:rsidR="00D7281C" w:rsidRPr="00D7281C" w:rsidRDefault="00D7281C" w:rsidP="00D7281C">
      <w:pPr>
        <w:pStyle w:val="Titolo1"/>
        <w:spacing w:before="0" w:after="60"/>
        <w:jc w:val="both"/>
        <w:rPr>
          <w:rFonts w:ascii="Arial" w:hAnsi="Arial"/>
          <w:b w:val="0"/>
          <w:i/>
          <w:color w:val="auto"/>
        </w:rPr>
      </w:pPr>
      <w:r w:rsidRPr="00D7281C">
        <w:rPr>
          <w:rFonts w:ascii="Arial" w:hAnsi="Arial"/>
          <w:b w:val="0"/>
          <w:i/>
          <w:color w:val="auto"/>
        </w:rPr>
        <w:t>4. indicazioni e riferimenti</w:t>
      </w:r>
    </w:p>
    <w:p w:rsidR="00D7281C" w:rsidRPr="00D7281C" w:rsidRDefault="00D7281C" w:rsidP="00D7281C">
      <w:pPr>
        <w:spacing w:after="60"/>
        <w:jc w:val="both"/>
        <w:rPr>
          <w:rFonts w:ascii="Arial" w:hAnsi="Arial"/>
          <w:sz w:val="28"/>
          <w:szCs w:val="28"/>
        </w:rPr>
      </w:pPr>
      <w:r w:rsidRPr="00D7281C">
        <w:rPr>
          <w:rFonts w:ascii="Arial" w:hAnsi="Arial"/>
          <w:sz w:val="28"/>
          <w:szCs w:val="28"/>
        </w:rPr>
        <w:t xml:space="preserve">Ho elaborato alcune di queste riflessioni </w:t>
      </w:r>
      <w:proofErr w:type="gramStart"/>
      <w:r w:rsidRPr="00D7281C">
        <w:rPr>
          <w:rFonts w:ascii="Arial" w:hAnsi="Arial"/>
          <w:sz w:val="28"/>
          <w:szCs w:val="28"/>
        </w:rPr>
        <w:t>in</w:t>
      </w:r>
      <w:proofErr w:type="gramEnd"/>
      <w:r w:rsidRPr="00D7281C">
        <w:rPr>
          <w:rFonts w:ascii="Arial" w:hAnsi="Arial"/>
          <w:sz w:val="28"/>
          <w:szCs w:val="28"/>
        </w:rPr>
        <w:t xml:space="preserve"> </w:t>
      </w:r>
    </w:p>
    <w:p w:rsidR="00D7281C" w:rsidRPr="00D7281C" w:rsidRDefault="00D7281C" w:rsidP="00D7281C">
      <w:pPr>
        <w:spacing w:after="60"/>
        <w:jc w:val="both"/>
        <w:rPr>
          <w:rFonts w:ascii="Arial" w:hAnsi="Arial"/>
          <w:sz w:val="28"/>
          <w:szCs w:val="28"/>
        </w:rPr>
      </w:pPr>
      <w:proofErr w:type="spellStart"/>
      <w:r w:rsidRPr="00D7281C">
        <w:rPr>
          <w:rFonts w:ascii="Arial" w:hAnsi="Arial"/>
          <w:sz w:val="28"/>
          <w:szCs w:val="28"/>
        </w:rPr>
        <w:t>Meddi</w:t>
      </w:r>
      <w:proofErr w:type="spellEnd"/>
      <w:r w:rsidRPr="00D7281C">
        <w:rPr>
          <w:rFonts w:ascii="Arial" w:hAnsi="Arial"/>
          <w:sz w:val="28"/>
          <w:szCs w:val="28"/>
        </w:rPr>
        <w:t xml:space="preserve"> L., </w:t>
      </w:r>
      <w:r w:rsidRPr="00D7281C">
        <w:rPr>
          <w:rFonts w:ascii="Arial" w:hAnsi="Arial"/>
          <w:i/>
          <w:iCs/>
          <w:sz w:val="28"/>
          <w:szCs w:val="28"/>
        </w:rPr>
        <w:t>La catechesi oltre. Il servizio catechistico nella prospettiva missionaria ed evangelizzatrice</w:t>
      </w:r>
      <w:r w:rsidRPr="00D7281C">
        <w:rPr>
          <w:rFonts w:ascii="Arial" w:hAnsi="Arial"/>
          <w:sz w:val="28"/>
          <w:szCs w:val="28"/>
        </w:rPr>
        <w:t xml:space="preserve">, in </w:t>
      </w:r>
      <w:proofErr w:type="spellStart"/>
      <w:r w:rsidRPr="00D7281C">
        <w:rPr>
          <w:rFonts w:ascii="Arial" w:hAnsi="Arial"/>
          <w:sz w:val="28"/>
          <w:szCs w:val="28"/>
        </w:rPr>
        <w:t>Euntes</w:t>
      </w:r>
      <w:proofErr w:type="spellEnd"/>
      <w:r w:rsidRPr="00D7281C">
        <w:rPr>
          <w:rFonts w:ascii="Arial" w:hAnsi="Arial"/>
          <w:sz w:val="28"/>
          <w:szCs w:val="28"/>
        </w:rPr>
        <w:t xml:space="preserve"> Docete </w:t>
      </w:r>
      <w:proofErr w:type="spellStart"/>
      <w:proofErr w:type="gramStart"/>
      <w:r w:rsidRPr="00D7281C">
        <w:rPr>
          <w:rFonts w:ascii="Arial" w:hAnsi="Arial"/>
          <w:sz w:val="28"/>
          <w:szCs w:val="28"/>
        </w:rPr>
        <w:t>n.s.</w:t>
      </w:r>
      <w:proofErr w:type="spellEnd"/>
      <w:proofErr w:type="gramEnd"/>
      <w:r w:rsidRPr="00D7281C">
        <w:rPr>
          <w:rFonts w:ascii="Arial" w:hAnsi="Arial"/>
          <w:sz w:val="28"/>
          <w:szCs w:val="28"/>
        </w:rPr>
        <w:t xml:space="preserve">, 2002,40,2, 113-141. </w:t>
      </w:r>
    </w:p>
    <w:p w:rsidR="00D7281C" w:rsidRPr="00D7281C" w:rsidRDefault="00D7281C" w:rsidP="00D7281C">
      <w:pPr>
        <w:spacing w:after="60"/>
        <w:jc w:val="both"/>
        <w:rPr>
          <w:rFonts w:ascii="Arial" w:hAnsi="Arial"/>
          <w:sz w:val="28"/>
          <w:szCs w:val="28"/>
        </w:rPr>
      </w:pPr>
      <w:proofErr w:type="spellStart"/>
      <w:r w:rsidRPr="00D7281C">
        <w:rPr>
          <w:rFonts w:ascii="Arial" w:hAnsi="Arial"/>
          <w:sz w:val="28"/>
          <w:szCs w:val="28"/>
        </w:rPr>
        <w:t>Meddi</w:t>
      </w:r>
      <w:proofErr w:type="spellEnd"/>
      <w:r w:rsidRPr="00D7281C">
        <w:rPr>
          <w:rFonts w:ascii="Arial" w:hAnsi="Arial"/>
          <w:sz w:val="28"/>
          <w:szCs w:val="28"/>
        </w:rPr>
        <w:t xml:space="preserve"> L., </w:t>
      </w:r>
      <w:r w:rsidRPr="00D7281C">
        <w:rPr>
          <w:rFonts w:ascii="Arial" w:hAnsi="Arial"/>
          <w:i/>
          <w:iCs/>
          <w:sz w:val="28"/>
          <w:szCs w:val="28"/>
        </w:rPr>
        <w:t>Catechesi. Proposta e formazione della vita cristiana</w:t>
      </w:r>
      <w:r w:rsidRPr="00D7281C">
        <w:rPr>
          <w:rFonts w:ascii="Arial" w:hAnsi="Arial"/>
          <w:sz w:val="28"/>
          <w:szCs w:val="28"/>
        </w:rPr>
        <w:t xml:space="preserve">, </w:t>
      </w:r>
      <w:proofErr w:type="spellStart"/>
      <w:r w:rsidRPr="00D7281C">
        <w:rPr>
          <w:rFonts w:ascii="Arial" w:hAnsi="Arial"/>
          <w:sz w:val="28"/>
          <w:szCs w:val="28"/>
        </w:rPr>
        <w:t>Emp</w:t>
      </w:r>
      <w:proofErr w:type="spellEnd"/>
      <w:r w:rsidRPr="00D7281C">
        <w:rPr>
          <w:rFonts w:ascii="Arial" w:hAnsi="Arial"/>
          <w:sz w:val="28"/>
          <w:szCs w:val="28"/>
        </w:rPr>
        <w:t>, Padova</w:t>
      </w:r>
      <w:proofErr w:type="gramStart"/>
      <w:r w:rsidRPr="00D7281C">
        <w:rPr>
          <w:rFonts w:ascii="Arial" w:hAnsi="Arial"/>
          <w:sz w:val="28"/>
          <w:szCs w:val="28"/>
        </w:rPr>
        <w:t xml:space="preserve">  </w:t>
      </w:r>
      <w:proofErr w:type="gramEnd"/>
      <w:r w:rsidRPr="00D7281C">
        <w:rPr>
          <w:rFonts w:ascii="Arial" w:hAnsi="Arial"/>
          <w:sz w:val="28"/>
          <w:szCs w:val="28"/>
        </w:rPr>
        <w:t>2004.</w:t>
      </w:r>
    </w:p>
    <w:p w:rsidR="00D7281C" w:rsidRPr="00D7281C" w:rsidRDefault="00D7281C" w:rsidP="00D7281C">
      <w:pPr>
        <w:spacing w:after="60"/>
        <w:jc w:val="both"/>
        <w:rPr>
          <w:rFonts w:ascii="Arial" w:hAnsi="Arial"/>
          <w:sz w:val="28"/>
          <w:szCs w:val="28"/>
        </w:rPr>
      </w:pPr>
      <w:proofErr w:type="spellStart"/>
      <w:r w:rsidRPr="00D7281C">
        <w:rPr>
          <w:rFonts w:ascii="Arial" w:hAnsi="Arial"/>
          <w:sz w:val="28"/>
          <w:szCs w:val="28"/>
        </w:rPr>
        <w:t>Meddi</w:t>
      </w:r>
      <w:proofErr w:type="spellEnd"/>
      <w:r w:rsidRPr="00D7281C">
        <w:rPr>
          <w:rFonts w:ascii="Arial" w:hAnsi="Arial"/>
          <w:sz w:val="28"/>
          <w:szCs w:val="28"/>
        </w:rPr>
        <w:t xml:space="preserve"> L., </w:t>
      </w:r>
      <w:r w:rsidRPr="00D7281C">
        <w:rPr>
          <w:rFonts w:ascii="Arial" w:hAnsi="Arial"/>
          <w:i/>
          <w:iCs/>
          <w:sz w:val="28"/>
          <w:szCs w:val="28"/>
        </w:rPr>
        <w:t>Catechesi e pluralismo. La necessità di vie plurali nella comunicazione del messaggio</w:t>
      </w:r>
      <w:r w:rsidRPr="00D7281C">
        <w:rPr>
          <w:rFonts w:ascii="Arial" w:hAnsi="Arial"/>
          <w:sz w:val="28"/>
          <w:szCs w:val="28"/>
        </w:rPr>
        <w:t xml:space="preserve">, in </w:t>
      </w:r>
      <w:proofErr w:type="spellStart"/>
      <w:r w:rsidRPr="00D7281C">
        <w:rPr>
          <w:rFonts w:ascii="Arial" w:hAnsi="Arial"/>
          <w:sz w:val="28"/>
          <w:szCs w:val="28"/>
        </w:rPr>
        <w:t>Euntes</w:t>
      </w:r>
      <w:proofErr w:type="spellEnd"/>
      <w:r w:rsidRPr="00D7281C">
        <w:rPr>
          <w:rFonts w:ascii="Arial" w:hAnsi="Arial"/>
          <w:sz w:val="28"/>
          <w:szCs w:val="28"/>
        </w:rPr>
        <w:t xml:space="preserve"> Docete </w:t>
      </w:r>
      <w:proofErr w:type="spellStart"/>
      <w:proofErr w:type="gramStart"/>
      <w:r w:rsidRPr="00D7281C">
        <w:rPr>
          <w:rFonts w:ascii="Arial" w:hAnsi="Arial"/>
          <w:sz w:val="28"/>
          <w:szCs w:val="28"/>
        </w:rPr>
        <w:t>n.s.</w:t>
      </w:r>
      <w:proofErr w:type="spellEnd"/>
      <w:proofErr w:type="gramEnd"/>
      <w:r w:rsidRPr="00D7281C">
        <w:rPr>
          <w:rFonts w:ascii="Arial" w:hAnsi="Arial"/>
          <w:sz w:val="28"/>
          <w:szCs w:val="28"/>
        </w:rPr>
        <w:t>, 2005, 58,1, 165-212.</w:t>
      </w:r>
    </w:p>
    <w:p w:rsidR="00D7281C" w:rsidRPr="00D7281C" w:rsidRDefault="00D7281C" w:rsidP="00D7281C">
      <w:pPr>
        <w:spacing w:after="60"/>
        <w:jc w:val="both"/>
        <w:rPr>
          <w:rFonts w:ascii="Arial" w:hAnsi="Arial"/>
          <w:sz w:val="28"/>
          <w:szCs w:val="28"/>
        </w:rPr>
      </w:pPr>
      <w:proofErr w:type="spellStart"/>
      <w:r w:rsidRPr="00D7281C">
        <w:rPr>
          <w:rFonts w:ascii="Arial" w:hAnsi="Arial"/>
          <w:sz w:val="28"/>
          <w:szCs w:val="28"/>
        </w:rPr>
        <w:t>Meddi</w:t>
      </w:r>
      <w:proofErr w:type="spellEnd"/>
      <w:r w:rsidRPr="00D7281C">
        <w:rPr>
          <w:rFonts w:ascii="Arial" w:hAnsi="Arial"/>
          <w:sz w:val="28"/>
          <w:szCs w:val="28"/>
        </w:rPr>
        <w:t xml:space="preserve"> L., </w:t>
      </w:r>
      <w:r w:rsidRPr="00D7281C">
        <w:rPr>
          <w:rFonts w:ascii="Arial" w:hAnsi="Arial"/>
          <w:i/>
          <w:iCs/>
          <w:sz w:val="28"/>
          <w:szCs w:val="28"/>
        </w:rPr>
        <w:t>La comunicazione è il futuro della catechesi</w:t>
      </w:r>
      <w:proofErr w:type="gramStart"/>
      <w:r w:rsidRPr="00D7281C">
        <w:rPr>
          <w:rFonts w:ascii="Arial" w:hAnsi="Arial"/>
          <w:i/>
          <w:iCs/>
          <w:sz w:val="28"/>
          <w:szCs w:val="28"/>
        </w:rPr>
        <w:t>?</w:t>
      </w:r>
      <w:r w:rsidRPr="00D7281C">
        <w:rPr>
          <w:rFonts w:ascii="Arial" w:hAnsi="Arial"/>
          <w:sz w:val="28"/>
          <w:szCs w:val="28"/>
        </w:rPr>
        <w:t>,</w:t>
      </w:r>
      <w:proofErr w:type="gramEnd"/>
      <w:r w:rsidRPr="00D7281C">
        <w:rPr>
          <w:rFonts w:ascii="Arial" w:hAnsi="Arial"/>
          <w:sz w:val="28"/>
          <w:szCs w:val="28"/>
        </w:rPr>
        <w:t xml:space="preserve"> in </w:t>
      </w:r>
      <w:proofErr w:type="spellStart"/>
      <w:r w:rsidRPr="00D7281C">
        <w:rPr>
          <w:rFonts w:ascii="Arial" w:hAnsi="Arial"/>
          <w:sz w:val="28"/>
          <w:szCs w:val="28"/>
        </w:rPr>
        <w:t>Biancardi</w:t>
      </w:r>
      <w:proofErr w:type="spellEnd"/>
      <w:r w:rsidRPr="00D7281C">
        <w:rPr>
          <w:rFonts w:ascii="Arial" w:hAnsi="Arial"/>
          <w:sz w:val="28"/>
          <w:szCs w:val="28"/>
        </w:rPr>
        <w:t xml:space="preserve"> G.(a cura di)-Associazione Italiana Catecheti,  Pluralità di Linguaggi e cammino di fede , </w:t>
      </w:r>
      <w:proofErr w:type="spellStart"/>
      <w:r w:rsidRPr="00D7281C">
        <w:rPr>
          <w:rFonts w:ascii="Arial" w:hAnsi="Arial"/>
          <w:sz w:val="28"/>
          <w:szCs w:val="28"/>
        </w:rPr>
        <w:t>Elledici</w:t>
      </w:r>
      <w:proofErr w:type="spellEnd"/>
      <w:r w:rsidRPr="00D7281C">
        <w:rPr>
          <w:rFonts w:ascii="Arial" w:hAnsi="Arial"/>
          <w:sz w:val="28"/>
          <w:szCs w:val="28"/>
        </w:rPr>
        <w:t xml:space="preserve">, Torino  2008, 183-212. </w:t>
      </w:r>
    </w:p>
    <w:p w:rsidR="00D7281C" w:rsidRPr="00D7281C" w:rsidRDefault="00D7281C" w:rsidP="00D7281C">
      <w:pPr>
        <w:spacing w:after="60"/>
        <w:jc w:val="both"/>
        <w:rPr>
          <w:rFonts w:ascii="Arial" w:hAnsi="Arial"/>
          <w:sz w:val="28"/>
          <w:szCs w:val="28"/>
        </w:rPr>
      </w:pPr>
      <w:proofErr w:type="spellStart"/>
      <w:r w:rsidRPr="00D7281C">
        <w:rPr>
          <w:rFonts w:ascii="Arial" w:hAnsi="Arial"/>
          <w:sz w:val="28"/>
          <w:szCs w:val="28"/>
        </w:rPr>
        <w:t>Meddi</w:t>
      </w:r>
      <w:proofErr w:type="spellEnd"/>
      <w:r w:rsidRPr="00D7281C">
        <w:rPr>
          <w:rFonts w:ascii="Arial" w:hAnsi="Arial"/>
          <w:sz w:val="28"/>
          <w:szCs w:val="28"/>
        </w:rPr>
        <w:t xml:space="preserve"> L., </w:t>
      </w:r>
      <w:r w:rsidRPr="00D7281C">
        <w:rPr>
          <w:rFonts w:ascii="Arial" w:hAnsi="Arial"/>
          <w:i/>
          <w:iCs/>
          <w:sz w:val="28"/>
          <w:szCs w:val="28"/>
        </w:rPr>
        <w:t>L'autocomprensione della catechetica nel cammino della teologia italiana nel post-Concilio</w:t>
      </w:r>
      <w:r w:rsidRPr="00D7281C">
        <w:rPr>
          <w:rFonts w:ascii="Arial" w:hAnsi="Arial"/>
          <w:sz w:val="28"/>
          <w:szCs w:val="28"/>
        </w:rPr>
        <w:t xml:space="preserve">, in </w:t>
      </w:r>
      <w:proofErr w:type="spellStart"/>
      <w:r w:rsidRPr="00D7281C">
        <w:rPr>
          <w:rFonts w:ascii="Arial" w:hAnsi="Arial"/>
          <w:sz w:val="28"/>
          <w:szCs w:val="28"/>
        </w:rPr>
        <w:t>Kannaiser-Feliziani</w:t>
      </w:r>
      <w:proofErr w:type="spellEnd"/>
      <w:r w:rsidRPr="00D7281C">
        <w:rPr>
          <w:rFonts w:ascii="Arial" w:hAnsi="Arial"/>
          <w:sz w:val="28"/>
          <w:szCs w:val="28"/>
        </w:rPr>
        <w:t xml:space="preserve"> F. (a cura di)-Associazione Italiana dei Catecheti,</w:t>
      </w:r>
      <w:proofErr w:type="gramStart"/>
      <w:r w:rsidRPr="00D7281C">
        <w:rPr>
          <w:rFonts w:ascii="Arial" w:hAnsi="Arial"/>
          <w:sz w:val="28"/>
          <w:szCs w:val="28"/>
        </w:rPr>
        <w:t xml:space="preserve">  </w:t>
      </w:r>
      <w:proofErr w:type="gramEnd"/>
      <w:r w:rsidRPr="00D7281C">
        <w:rPr>
          <w:rFonts w:ascii="Arial" w:hAnsi="Arial"/>
          <w:sz w:val="28"/>
          <w:szCs w:val="28"/>
        </w:rPr>
        <w:t xml:space="preserve">Catechesi ed educazione. Un rapporto possibile e </w:t>
      </w:r>
      <w:proofErr w:type="gramStart"/>
      <w:r w:rsidRPr="00D7281C">
        <w:rPr>
          <w:rFonts w:ascii="Arial" w:hAnsi="Arial"/>
          <w:sz w:val="28"/>
          <w:szCs w:val="28"/>
        </w:rPr>
        <w:t>fecondo,</w:t>
      </w:r>
      <w:proofErr w:type="gramEnd"/>
      <w:r w:rsidRPr="00D7281C">
        <w:rPr>
          <w:rFonts w:ascii="Arial" w:hAnsi="Arial"/>
          <w:sz w:val="28"/>
          <w:szCs w:val="28"/>
        </w:rPr>
        <w:t xml:space="preserve"> </w:t>
      </w:r>
      <w:proofErr w:type="spellStart"/>
      <w:r w:rsidRPr="00D7281C">
        <w:rPr>
          <w:rFonts w:ascii="Arial" w:hAnsi="Arial"/>
          <w:sz w:val="28"/>
          <w:szCs w:val="28"/>
        </w:rPr>
        <w:t>Elledici</w:t>
      </w:r>
      <w:proofErr w:type="spellEnd"/>
      <w:r w:rsidRPr="00D7281C">
        <w:rPr>
          <w:rFonts w:ascii="Arial" w:hAnsi="Arial"/>
          <w:sz w:val="28"/>
          <w:szCs w:val="28"/>
        </w:rPr>
        <w:t xml:space="preserve">, Torino  2011, 177-205. </w:t>
      </w:r>
    </w:p>
    <w:p w:rsidR="00D7281C" w:rsidRPr="00D7281C" w:rsidRDefault="00D7281C" w:rsidP="00D7281C">
      <w:pPr>
        <w:spacing w:after="60"/>
        <w:jc w:val="both"/>
        <w:rPr>
          <w:rFonts w:ascii="Arial" w:hAnsi="Arial"/>
          <w:sz w:val="28"/>
          <w:szCs w:val="28"/>
        </w:rPr>
      </w:pPr>
      <w:proofErr w:type="spellStart"/>
      <w:r w:rsidRPr="00D7281C">
        <w:rPr>
          <w:rFonts w:ascii="Arial" w:hAnsi="Arial"/>
          <w:sz w:val="28"/>
          <w:szCs w:val="28"/>
        </w:rPr>
        <w:t>Meddi</w:t>
      </w:r>
      <w:proofErr w:type="spellEnd"/>
      <w:r w:rsidRPr="00D7281C">
        <w:rPr>
          <w:rFonts w:ascii="Arial" w:hAnsi="Arial"/>
          <w:sz w:val="28"/>
          <w:szCs w:val="28"/>
        </w:rPr>
        <w:t xml:space="preserve"> L., </w:t>
      </w:r>
      <w:r w:rsidRPr="00D7281C">
        <w:rPr>
          <w:rFonts w:ascii="Arial" w:hAnsi="Arial"/>
          <w:i/>
          <w:iCs/>
          <w:sz w:val="28"/>
          <w:szCs w:val="28"/>
        </w:rPr>
        <w:t xml:space="preserve">Apprendere nelle organizzazioni. Apprendere nella comunità cristiana. </w:t>
      </w:r>
      <w:proofErr w:type="gramStart"/>
      <w:r w:rsidRPr="00D7281C">
        <w:rPr>
          <w:rFonts w:ascii="Arial" w:hAnsi="Arial"/>
          <w:i/>
          <w:iCs/>
          <w:sz w:val="28"/>
          <w:szCs w:val="28"/>
        </w:rPr>
        <w:t xml:space="preserve">Testo di riferimento per l’intervento di Luciano </w:t>
      </w:r>
      <w:proofErr w:type="spellStart"/>
      <w:r w:rsidRPr="00D7281C">
        <w:rPr>
          <w:rFonts w:ascii="Arial" w:hAnsi="Arial"/>
          <w:i/>
          <w:iCs/>
          <w:sz w:val="28"/>
          <w:szCs w:val="28"/>
        </w:rPr>
        <w:t>Meddi</w:t>
      </w:r>
      <w:proofErr w:type="spellEnd"/>
      <w:r w:rsidRPr="00D7281C">
        <w:rPr>
          <w:rFonts w:ascii="Arial" w:hAnsi="Arial"/>
          <w:i/>
          <w:iCs/>
          <w:sz w:val="28"/>
          <w:szCs w:val="28"/>
        </w:rPr>
        <w:t xml:space="preserve"> al Convegno associativo dell’Aica-Associazione italiana dei catecheti</w:t>
      </w:r>
      <w:proofErr w:type="gramEnd"/>
      <w:r w:rsidRPr="00D7281C">
        <w:rPr>
          <w:rFonts w:ascii="Arial" w:hAnsi="Arial"/>
          <w:i/>
          <w:iCs/>
          <w:sz w:val="28"/>
          <w:szCs w:val="28"/>
        </w:rPr>
        <w:t>. Selva di Fasano (Br), 25-27 settembre 2011</w:t>
      </w:r>
      <w:proofErr w:type="gramStart"/>
      <w:r w:rsidRPr="00D7281C">
        <w:rPr>
          <w:rFonts w:ascii="Arial" w:hAnsi="Arial"/>
          <w:i/>
          <w:iCs/>
          <w:sz w:val="28"/>
          <w:szCs w:val="28"/>
        </w:rPr>
        <w:t>.</w:t>
      </w:r>
      <w:r w:rsidRPr="00D7281C">
        <w:rPr>
          <w:rFonts w:ascii="Arial" w:hAnsi="Arial"/>
          <w:sz w:val="28"/>
          <w:szCs w:val="28"/>
        </w:rPr>
        <w:t>,</w:t>
      </w:r>
      <w:proofErr w:type="gramEnd"/>
      <w:r w:rsidRPr="00D7281C">
        <w:rPr>
          <w:rFonts w:ascii="Arial" w:hAnsi="Arial"/>
          <w:sz w:val="28"/>
          <w:szCs w:val="28"/>
        </w:rPr>
        <w:t xml:space="preserve"> 2011. 25 settembre [prossima pubblicazione presso le edizioni </w:t>
      </w:r>
      <w:proofErr w:type="spellStart"/>
      <w:r w:rsidRPr="00D7281C">
        <w:rPr>
          <w:rFonts w:ascii="Arial" w:hAnsi="Arial"/>
          <w:sz w:val="28"/>
          <w:szCs w:val="28"/>
        </w:rPr>
        <w:t>Elledici</w:t>
      </w:r>
      <w:proofErr w:type="spellEnd"/>
      <w:r w:rsidRPr="00D7281C">
        <w:rPr>
          <w:rFonts w:ascii="Arial" w:hAnsi="Arial"/>
          <w:sz w:val="28"/>
          <w:szCs w:val="28"/>
        </w:rPr>
        <w:t>].</w:t>
      </w:r>
    </w:p>
    <w:p w:rsidR="00D7281C" w:rsidRPr="00D7281C" w:rsidRDefault="00D7281C" w:rsidP="00D7281C">
      <w:pPr>
        <w:spacing w:after="60"/>
        <w:jc w:val="both"/>
        <w:rPr>
          <w:rFonts w:ascii="Arial" w:hAnsi="Arial"/>
          <w:sz w:val="28"/>
          <w:szCs w:val="28"/>
        </w:rPr>
      </w:pPr>
      <w:proofErr w:type="spellStart"/>
      <w:r w:rsidRPr="00D7281C">
        <w:rPr>
          <w:rFonts w:ascii="Arial" w:hAnsi="Arial"/>
          <w:sz w:val="28"/>
          <w:szCs w:val="28"/>
        </w:rPr>
        <w:t>Meddi</w:t>
      </w:r>
      <w:proofErr w:type="spellEnd"/>
      <w:r w:rsidRPr="00D7281C">
        <w:rPr>
          <w:rFonts w:ascii="Arial" w:hAnsi="Arial"/>
          <w:sz w:val="28"/>
          <w:szCs w:val="28"/>
        </w:rPr>
        <w:t xml:space="preserve"> L., </w:t>
      </w:r>
      <w:r w:rsidRPr="00D7281C">
        <w:rPr>
          <w:rFonts w:ascii="Arial" w:hAnsi="Arial"/>
          <w:i/>
          <w:iCs/>
          <w:sz w:val="28"/>
          <w:szCs w:val="28"/>
        </w:rPr>
        <w:t xml:space="preserve">Un nuovo itinerario per la formazione cristiana in Italia. </w:t>
      </w:r>
      <w:proofErr w:type="gramStart"/>
      <w:r w:rsidRPr="00D7281C">
        <w:rPr>
          <w:rFonts w:ascii="Arial" w:hAnsi="Arial"/>
          <w:i/>
          <w:iCs/>
          <w:sz w:val="28"/>
          <w:szCs w:val="28"/>
        </w:rPr>
        <w:t>Fondamenti e principi orientativi</w:t>
      </w:r>
      <w:r w:rsidRPr="00D7281C">
        <w:rPr>
          <w:rFonts w:ascii="Arial" w:hAnsi="Arial"/>
          <w:sz w:val="28"/>
          <w:szCs w:val="28"/>
        </w:rPr>
        <w:t>, in Catechesi, 2011-2012,81,5, 3-18.</w:t>
      </w:r>
      <w:proofErr w:type="gramEnd"/>
    </w:p>
    <w:p w:rsidR="005C0E1B" w:rsidRPr="00D7281C" w:rsidRDefault="005C0E1B">
      <w:pPr>
        <w:rPr>
          <w:rFonts w:ascii="Arial" w:hAnsi="Arial"/>
          <w:sz w:val="28"/>
          <w:szCs w:val="28"/>
        </w:rPr>
      </w:pPr>
    </w:p>
    <w:sectPr w:rsidR="005C0E1B" w:rsidRPr="00D7281C" w:rsidSect="002878D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1C"/>
    <w:rsid w:val="002878D9"/>
    <w:rsid w:val="005C0E1B"/>
    <w:rsid w:val="00D728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3]"/>
    </o:shapedefaults>
    <o:shapelayout v:ext="edit">
      <o:idmap v:ext="edit" data="1"/>
    </o:shapelayout>
  </w:shapeDefaults>
  <w:decimalSymbol w:val=","/>
  <w:listSeparator w:val=";"/>
  <w14:docId w14:val="1B3E2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81C"/>
    <w:rPr>
      <w:rFonts w:ascii="Candara" w:eastAsia="Times New Roman" w:hAnsi="Candara" w:cs="Times New Roman"/>
      <w:szCs w:val="22"/>
      <w:lang w:eastAsia="en-US"/>
    </w:rPr>
  </w:style>
  <w:style w:type="paragraph" w:styleId="Titolo1">
    <w:name w:val="heading 1"/>
    <w:basedOn w:val="Normale"/>
    <w:next w:val="Normale"/>
    <w:link w:val="Titolo1Carattere"/>
    <w:qFormat/>
    <w:rsid w:val="00D7281C"/>
    <w:pPr>
      <w:keepNext/>
      <w:keepLines/>
      <w:spacing w:before="240"/>
      <w:outlineLvl w:val="0"/>
    </w:pPr>
    <w:rPr>
      <w:rFonts w:ascii="Cambria" w:eastAsia="Calibri" w:hAnsi="Cambria"/>
      <w:b/>
      <w:bCs/>
      <w:color w:val="365F91"/>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D7281C"/>
    <w:rPr>
      <w:rFonts w:ascii="Cambria" w:eastAsia="Calibri" w:hAnsi="Cambria" w:cs="Times New Roman"/>
      <w:b/>
      <w:bCs/>
      <w:color w:val="365F91"/>
      <w:sz w:val="28"/>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81C"/>
    <w:rPr>
      <w:rFonts w:ascii="Candara" w:eastAsia="Times New Roman" w:hAnsi="Candara" w:cs="Times New Roman"/>
      <w:szCs w:val="22"/>
      <w:lang w:eastAsia="en-US"/>
    </w:rPr>
  </w:style>
  <w:style w:type="paragraph" w:styleId="Titolo1">
    <w:name w:val="heading 1"/>
    <w:basedOn w:val="Normale"/>
    <w:next w:val="Normale"/>
    <w:link w:val="Titolo1Carattere"/>
    <w:qFormat/>
    <w:rsid w:val="00D7281C"/>
    <w:pPr>
      <w:keepNext/>
      <w:keepLines/>
      <w:spacing w:before="240"/>
      <w:outlineLvl w:val="0"/>
    </w:pPr>
    <w:rPr>
      <w:rFonts w:ascii="Cambria" w:eastAsia="Calibri" w:hAnsi="Cambria"/>
      <w:b/>
      <w:bCs/>
      <w:color w:val="365F91"/>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D7281C"/>
    <w:rPr>
      <w:rFonts w:ascii="Cambria" w:eastAsia="Calibri"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7126</Characters>
  <Application>Microsoft Macintosh Word</Application>
  <DocSecurity>0</DocSecurity>
  <Lines>59</Lines>
  <Paragraphs>16</Paragraphs>
  <ScaleCrop>false</ScaleCrop>
  <Company>UPS</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MORAL</dc:creator>
  <cp:keywords/>
  <dc:description/>
  <cp:lastModifiedBy>JOSE LUIS MORAL</cp:lastModifiedBy>
  <cp:revision>1</cp:revision>
  <dcterms:created xsi:type="dcterms:W3CDTF">2013-04-10T14:27:00Z</dcterms:created>
  <dcterms:modified xsi:type="dcterms:W3CDTF">2013-04-10T14:30:00Z</dcterms:modified>
</cp:coreProperties>
</file>