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4" w:rsidRPr="00060B03" w:rsidRDefault="00331F64" w:rsidP="00331F64">
      <w:pPr>
        <w:pStyle w:val="Titolo1"/>
        <w:rPr>
          <w:rFonts w:cs="Times New Roman"/>
          <w:b w:val="0"/>
          <w:smallCaps w:val="0"/>
          <w:sz w:val="24"/>
          <w:szCs w:val="24"/>
          <w:lang w:val="it-IT"/>
        </w:rPr>
      </w:pPr>
      <w:bookmarkStart w:id="0" w:name="_GoBack"/>
      <w:r w:rsidRPr="00060B03">
        <w:rPr>
          <w:smallCaps w:val="0"/>
          <w:lang w:val="it-IT"/>
        </w:rPr>
        <w:t xml:space="preserve">3ª Parte: La pratica </w:t>
      </w:r>
      <w:proofErr w:type="spellStart"/>
      <w:r w:rsidRPr="00B74813">
        <w:rPr>
          <w:smallCaps w:val="0"/>
        </w:rPr>
        <w:t>pastoral</w:t>
      </w:r>
      <w:r>
        <w:rPr>
          <w:smallCaps w:val="0"/>
        </w:rPr>
        <w:t>e</w:t>
      </w:r>
      <w:proofErr w:type="spellEnd"/>
      <w:r w:rsidRPr="00060B03">
        <w:rPr>
          <w:smallCaps w:val="0"/>
          <w:lang w:val="it-IT"/>
        </w:rPr>
        <w:t xml:space="preserve"> del primo </w:t>
      </w:r>
      <w:proofErr w:type="gramStart"/>
      <w:r w:rsidRPr="00060B03">
        <w:rPr>
          <w:smallCaps w:val="0"/>
          <w:lang w:val="it-IT"/>
        </w:rPr>
        <w:t>annuncio</w:t>
      </w:r>
      <w:proofErr w:type="gramEnd"/>
      <w:r w:rsidRPr="00060B03">
        <w:rPr>
          <w:smallCaps w:val="0"/>
          <w:lang w:val="it-IT"/>
        </w:rPr>
        <w:t xml:space="preserve"> </w:t>
      </w:r>
    </w:p>
    <w:bookmarkEnd w:id="0"/>
    <w:p w:rsidR="00331F64" w:rsidRPr="00060B03" w:rsidRDefault="00331F64" w:rsidP="00331F64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proofErr w:type="gramStart"/>
      <w:r w:rsidRPr="00060B03">
        <w:rPr>
          <w:lang w:val="it-IT"/>
        </w:rPr>
        <w:t>14.Modalità</w:t>
      </w:r>
      <w:proofErr w:type="gramEnd"/>
      <w:r w:rsidRPr="00060B03">
        <w:rPr>
          <w:lang w:val="it-IT"/>
        </w:rPr>
        <w:t xml:space="preserve"> del primo annuncio </w:t>
      </w:r>
    </w:p>
    <w:p w:rsidR="00331F64" w:rsidRPr="00A04A90" w:rsidRDefault="00331F64" w:rsidP="00331F64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lang w:val="it-IT"/>
        </w:rPr>
      </w:pPr>
      <w:r w:rsidRPr="00A04A90">
        <w:rPr>
          <w:rFonts w:ascii="Times New Roman" w:hAnsi="Times New Roman" w:cs="Times New Roman"/>
          <w:lang w:val="it-IT"/>
        </w:rPr>
        <w:t xml:space="preserve">       </w:t>
      </w:r>
    </w:p>
    <w:p w:rsidR="00331F64" w:rsidRPr="00A04A90" w:rsidRDefault="00331F64" w:rsidP="00331F64">
      <w:pPr>
        <w:spacing w:after="0" w:line="240" w:lineRule="auto"/>
        <w:ind w:left="1264" w:hanging="556"/>
        <w:jc w:val="both"/>
        <w:rPr>
          <w:rFonts w:ascii="Times New Roman" w:hAnsi="Times New Roman" w:cs="Times New Roman"/>
          <w:smallCaps/>
          <w:lang w:val="it-IT"/>
        </w:rPr>
      </w:pPr>
      <w:proofErr w:type="gramStart"/>
      <w:r w:rsidRPr="00A04A90">
        <w:rPr>
          <w:rFonts w:ascii="Times New Roman" w:hAnsi="Times New Roman" w:cs="Times New Roman"/>
          <w:lang w:val="it-IT"/>
        </w:rPr>
        <w:t xml:space="preserve">[ </w:t>
      </w:r>
      <w:proofErr w:type="gramEnd"/>
      <w:r w:rsidRPr="00A04A90">
        <w:rPr>
          <w:rFonts w:ascii="Times New Roman" w:hAnsi="Times New Roman" w:cs="Times New Roman"/>
          <w:sz w:val="18"/>
          <w:szCs w:val="18"/>
          <w:lang w:val="it-IT"/>
        </w:rPr>
        <w:t>X.MORLANS</w:t>
      </w:r>
      <w:r w:rsidRPr="00A04A90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A04A90">
        <w:rPr>
          <w:rFonts w:ascii="Times New Roman" w:hAnsi="Times New Roman" w:cs="Times New Roman"/>
          <w:i/>
          <w:lang w:val="it-IT"/>
        </w:rPr>
        <w:t>El</w:t>
      </w:r>
      <w:proofErr w:type="spellEnd"/>
      <w:r w:rsidRPr="00A04A90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A04A90">
        <w:rPr>
          <w:rFonts w:ascii="Times New Roman" w:hAnsi="Times New Roman" w:cs="Times New Roman"/>
          <w:i/>
          <w:lang w:val="it-IT"/>
        </w:rPr>
        <w:t>primer</w:t>
      </w:r>
      <w:proofErr w:type="spellEnd"/>
      <w:r w:rsidRPr="00A04A90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A04A90">
        <w:rPr>
          <w:rFonts w:ascii="Times New Roman" w:hAnsi="Times New Roman" w:cs="Times New Roman"/>
          <w:i/>
          <w:lang w:val="it-IT"/>
        </w:rPr>
        <w:t>anuncio</w:t>
      </w:r>
      <w:proofErr w:type="spellEnd"/>
      <w:r w:rsidRPr="00A04A90">
        <w:rPr>
          <w:rFonts w:ascii="Times New Roman" w:hAnsi="Times New Roman" w:cs="Times New Roman"/>
          <w:i/>
          <w:lang w:val="it-IT"/>
        </w:rPr>
        <w:t xml:space="preserve">. </w:t>
      </w:r>
      <w:proofErr w:type="gramStart"/>
      <w:r w:rsidRPr="00A04A90">
        <w:rPr>
          <w:rFonts w:ascii="Times New Roman" w:hAnsi="Times New Roman" w:cs="Times New Roman"/>
          <w:lang w:val="it-IT"/>
        </w:rPr>
        <w:t>pp.</w:t>
      </w:r>
      <w:proofErr w:type="gramEnd"/>
      <w:r w:rsidRPr="00A04A90">
        <w:rPr>
          <w:rFonts w:ascii="Times New Roman" w:hAnsi="Times New Roman" w:cs="Times New Roman"/>
          <w:lang w:val="it-IT"/>
        </w:rPr>
        <w:t xml:space="preserve"> 131-158]</w:t>
      </w:r>
    </w:p>
    <w:p w:rsidR="00331F64" w:rsidRPr="00A04A90" w:rsidRDefault="00331F64" w:rsidP="00331F64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331F64" w:rsidRPr="009A15D1" w:rsidRDefault="00331F64" w:rsidP="00331F64">
      <w:pPr>
        <w:spacing w:after="0" w:line="240" w:lineRule="auto"/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F2824">
        <w:rPr>
          <w:rFonts w:ascii="Times New Roman" w:hAnsi="Times New Roman" w:cs="Times New Roman"/>
          <w:sz w:val="24"/>
          <w:szCs w:val="24"/>
          <w:lang w:val="it-IT"/>
        </w:rPr>
        <w:t xml:space="preserve">14.1.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Il primo annuncio nel dialogo interpersonal</w:t>
      </w:r>
      <w:r>
        <w:rPr>
          <w:rFonts w:ascii="Times New Roman" w:hAnsi="Times New Roman" w:cs="Times New Roman"/>
          <w:sz w:val="24"/>
          <w:szCs w:val="24"/>
          <w:lang w:val="it-IT"/>
        </w:rPr>
        <w:t>e nella vita q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uotidiana</w:t>
      </w:r>
    </w:p>
    <w:p w:rsidR="00331F64" w:rsidRPr="009A15D1" w:rsidRDefault="00331F64" w:rsidP="00331F64">
      <w:pPr>
        <w:spacing w:after="0" w:line="240" w:lineRule="auto"/>
        <w:ind w:left="1276" w:hanging="56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F2824">
        <w:rPr>
          <w:rFonts w:ascii="Times New Roman" w:hAnsi="Times New Roman" w:cs="Times New Roman"/>
          <w:sz w:val="24"/>
          <w:szCs w:val="24"/>
          <w:lang w:val="it-IT"/>
        </w:rPr>
        <w:t xml:space="preserve">14.2.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Il primo annuncio da</w:t>
      </w:r>
      <w:r>
        <w:rPr>
          <w:rFonts w:ascii="Times New Roman" w:hAnsi="Times New Roman" w:cs="Times New Roman"/>
          <w:sz w:val="24"/>
          <w:szCs w:val="24"/>
          <w:lang w:val="it-IT"/>
        </w:rPr>
        <w:t>lla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e nella parrocchia, comunità, associazione, </w:t>
      </w:r>
      <w:r>
        <w:rPr>
          <w:rFonts w:ascii="Times New Roman" w:hAnsi="Times New Roman" w:cs="Times New Roman"/>
          <w:sz w:val="24"/>
          <w:szCs w:val="24"/>
          <w:lang w:val="it-IT"/>
        </w:rPr>
        <w:t>movim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ento </w:t>
      </w:r>
    </w:p>
    <w:p w:rsidR="00331F64" w:rsidRPr="009A15D1" w:rsidRDefault="00331F64" w:rsidP="00331F64">
      <w:pPr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A15D1">
        <w:rPr>
          <w:rFonts w:ascii="Times New Roman" w:hAnsi="Times New Roman" w:cs="Times New Roman"/>
          <w:sz w:val="24"/>
          <w:szCs w:val="24"/>
          <w:lang w:val="it-IT"/>
        </w:rPr>
        <w:t>14.3. Il primo annuncio attraverso i mezzi di comunicazione sociale.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31F64" w:rsidRPr="009A15D1" w:rsidRDefault="00331F64" w:rsidP="00331F64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>
        <w:rPr>
          <w:lang w:val="it-IT"/>
        </w:rPr>
        <w:t>15. Nuo</w:t>
      </w:r>
      <w:r w:rsidRPr="009A15D1">
        <w:rPr>
          <w:lang w:val="it-IT"/>
        </w:rPr>
        <w:t>vi metodi</w:t>
      </w:r>
    </w:p>
    <w:p w:rsidR="00331F64" w:rsidRPr="009A15D1" w:rsidRDefault="00331F64" w:rsidP="00331F64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lang w:val="it-IT"/>
        </w:rPr>
      </w:pPr>
    </w:p>
    <w:p w:rsidR="00331F64" w:rsidRPr="009A15D1" w:rsidRDefault="00331F64" w:rsidP="00331F64">
      <w:pPr>
        <w:spacing w:after="0" w:line="240" w:lineRule="auto"/>
        <w:ind w:left="1264" w:hanging="556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proofErr w:type="gramStart"/>
      <w:r w:rsidRPr="009A15D1">
        <w:rPr>
          <w:rFonts w:ascii="Times New Roman" w:hAnsi="Times New Roman" w:cs="Times New Roman"/>
          <w:lang w:val="it-IT"/>
        </w:rPr>
        <w:t xml:space="preserve">[ </w:t>
      </w:r>
      <w:proofErr w:type="gramEnd"/>
      <w:r w:rsidRPr="009A15D1">
        <w:rPr>
          <w:rFonts w:ascii="Times New Roman" w:hAnsi="Times New Roman" w:cs="Times New Roman"/>
          <w:sz w:val="18"/>
          <w:szCs w:val="18"/>
          <w:lang w:val="it-IT"/>
        </w:rPr>
        <w:t>X.MORLANS</w:t>
      </w:r>
      <w:r w:rsidRPr="009A15D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9A15D1">
        <w:rPr>
          <w:rFonts w:ascii="Times New Roman" w:hAnsi="Times New Roman" w:cs="Times New Roman"/>
          <w:i/>
          <w:lang w:val="it-IT"/>
        </w:rPr>
        <w:t>El</w:t>
      </w:r>
      <w:proofErr w:type="spellEnd"/>
      <w:r w:rsidRPr="009A15D1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9A15D1">
        <w:rPr>
          <w:rFonts w:ascii="Times New Roman" w:hAnsi="Times New Roman" w:cs="Times New Roman"/>
          <w:i/>
          <w:lang w:val="it-IT"/>
        </w:rPr>
        <w:t>primer</w:t>
      </w:r>
      <w:proofErr w:type="spellEnd"/>
      <w:r w:rsidRPr="009A15D1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Pr="009A15D1">
        <w:rPr>
          <w:rFonts w:ascii="Times New Roman" w:hAnsi="Times New Roman" w:cs="Times New Roman"/>
          <w:i/>
          <w:lang w:val="it-IT"/>
        </w:rPr>
        <w:t>anuncio</w:t>
      </w:r>
      <w:proofErr w:type="spellEnd"/>
      <w:r w:rsidRPr="009A15D1">
        <w:rPr>
          <w:rFonts w:ascii="Times New Roman" w:hAnsi="Times New Roman" w:cs="Times New Roman"/>
          <w:i/>
          <w:lang w:val="it-IT"/>
        </w:rPr>
        <w:t xml:space="preserve">. </w:t>
      </w:r>
      <w:proofErr w:type="gramStart"/>
      <w:r w:rsidRPr="009A15D1">
        <w:rPr>
          <w:rFonts w:ascii="Times New Roman" w:hAnsi="Times New Roman" w:cs="Times New Roman"/>
          <w:lang w:val="it-IT"/>
        </w:rPr>
        <w:t>pp.</w:t>
      </w:r>
      <w:proofErr w:type="gramEnd"/>
      <w:r w:rsidRPr="009A15D1">
        <w:rPr>
          <w:rFonts w:ascii="Times New Roman" w:hAnsi="Times New Roman" w:cs="Times New Roman"/>
          <w:lang w:val="it-IT"/>
        </w:rPr>
        <w:t xml:space="preserve"> 103-130]</w:t>
      </w:r>
    </w:p>
    <w:p w:rsidR="00331F64" w:rsidRPr="009A15D1" w:rsidRDefault="00331F64" w:rsidP="00331F64">
      <w:pPr>
        <w:spacing w:after="0" w:line="240" w:lineRule="auto"/>
        <w:ind w:left="708"/>
        <w:rPr>
          <w:rFonts w:ascii="Times New Roman" w:hAnsi="Times New Roman" w:cs="Times New Roman"/>
          <w:smallCaps/>
          <w:sz w:val="24"/>
          <w:szCs w:val="24"/>
          <w:lang w:val="it-IT"/>
        </w:rPr>
      </w:pPr>
    </w:p>
    <w:p w:rsidR="00331F64" w:rsidRPr="009A15D1" w:rsidRDefault="00331F64" w:rsidP="00331F64">
      <w:pPr>
        <w:spacing w:after="0" w:line="240" w:lineRule="auto"/>
        <w:ind w:left="1276" w:hanging="568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A15D1">
        <w:rPr>
          <w:rFonts w:ascii="Times New Roman" w:hAnsi="Times New Roman" w:cs="Times New Roman"/>
          <w:sz w:val="24"/>
          <w:szCs w:val="24"/>
          <w:lang w:val="it-IT"/>
        </w:rPr>
        <w:t>15.1.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primo annuncio come azione comunicativa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temp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breve e concentrat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o</w:t>
      </w:r>
    </w:p>
    <w:p w:rsidR="00331F64" w:rsidRPr="00595417" w:rsidRDefault="00331F64" w:rsidP="00331F64">
      <w:pPr>
        <w:spacing w:after="0"/>
        <w:ind w:left="708"/>
        <w:rPr>
          <w:rFonts w:ascii="Times New Roman" w:hAnsi="Times New Roman" w:cs="Times New Roman"/>
          <w:b/>
          <w:smallCaps/>
          <w:sz w:val="24"/>
          <w:szCs w:val="24"/>
          <w:lang w:val="it-IT"/>
        </w:rPr>
      </w:pPr>
      <w:r w:rsidRPr="00595417">
        <w:rPr>
          <w:rFonts w:ascii="Times New Roman" w:hAnsi="Times New Roman" w:cs="Times New Roman"/>
          <w:sz w:val="24"/>
          <w:szCs w:val="24"/>
          <w:lang w:val="it-IT"/>
        </w:rPr>
        <w:t>15.2. Testimonianze laicali di conversione</w:t>
      </w:r>
    </w:p>
    <w:p w:rsidR="00331F64" w:rsidRPr="009A15D1" w:rsidRDefault="00331F64" w:rsidP="00331F64">
      <w:pPr>
        <w:ind w:left="708"/>
        <w:jc w:val="both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F2824">
        <w:rPr>
          <w:rFonts w:ascii="Times New Roman" w:hAnsi="Times New Roman" w:cs="Times New Roman"/>
          <w:sz w:val="24"/>
          <w:szCs w:val="24"/>
          <w:lang w:val="it-IT"/>
        </w:rPr>
        <w:t>15.3.</w:t>
      </w:r>
      <w:r w:rsidRPr="0059541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Modelli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di primo annuncio</w:t>
      </w:r>
    </w:p>
    <w:p w:rsidR="00331F64" w:rsidRPr="00060B03" w:rsidRDefault="00331F64" w:rsidP="00331F64">
      <w:pPr>
        <w:pStyle w:val="Titolo2"/>
        <w:numPr>
          <w:ilvl w:val="0"/>
          <w:numId w:val="0"/>
        </w:numPr>
        <w:ind w:left="357" w:hanging="357"/>
        <w:rPr>
          <w:smallCaps/>
          <w:lang w:val="it-IT"/>
        </w:rPr>
      </w:pPr>
      <w:r w:rsidRPr="00060B03">
        <w:rPr>
          <w:lang w:val="it-IT"/>
        </w:rPr>
        <w:t xml:space="preserve">16. </w:t>
      </w:r>
      <w:r>
        <w:rPr>
          <w:lang w:val="it-IT"/>
        </w:rPr>
        <w:t>Nuo</w:t>
      </w:r>
      <w:r w:rsidRPr="00060B03">
        <w:rPr>
          <w:lang w:val="it-IT"/>
        </w:rPr>
        <w:t>vi</w:t>
      </w:r>
      <w:r>
        <w:rPr>
          <w:lang w:val="it-IT"/>
        </w:rPr>
        <w:t xml:space="preserve"> li</w:t>
      </w:r>
      <w:r w:rsidRPr="00060B03">
        <w:rPr>
          <w:lang w:val="it-IT"/>
        </w:rPr>
        <w:t>nguaggi: mediazioni tecniche e</w:t>
      </w:r>
      <w:r>
        <w:rPr>
          <w:lang w:val="it-IT"/>
        </w:rPr>
        <w:t xml:space="preserve"> artistiche al servizio del primo</w:t>
      </w:r>
      <w:r w:rsidRPr="00060B03">
        <w:rPr>
          <w:lang w:val="it-IT"/>
        </w:rPr>
        <w:t xml:space="preserve"> a</w:t>
      </w:r>
      <w:r>
        <w:rPr>
          <w:lang w:val="it-IT"/>
        </w:rPr>
        <w:t>n</w:t>
      </w:r>
      <w:r w:rsidRPr="00060B03">
        <w:rPr>
          <w:lang w:val="it-IT"/>
        </w:rPr>
        <w:t>nuncio</w:t>
      </w:r>
    </w:p>
    <w:p w:rsidR="00331F64" w:rsidRPr="00060B03" w:rsidRDefault="00331F64" w:rsidP="00331F64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mallCaps/>
          <w:lang w:val="it-IT"/>
        </w:rPr>
      </w:pPr>
    </w:p>
    <w:p w:rsidR="00331F64" w:rsidRPr="00B74813" w:rsidRDefault="00331F64" w:rsidP="00331F64">
      <w:pPr>
        <w:spacing w:after="0" w:line="240" w:lineRule="auto"/>
        <w:ind w:left="1264" w:hanging="556"/>
        <w:jc w:val="both"/>
        <w:rPr>
          <w:lang w:val="es-ES"/>
        </w:rPr>
      </w:pPr>
      <w:r w:rsidRPr="00060B03">
        <w:rPr>
          <w:rFonts w:ascii="Times New Roman" w:hAnsi="Times New Roman" w:cs="Times New Roman"/>
          <w:lang w:val="it-IT"/>
        </w:rPr>
        <w:t xml:space="preserve"> </w:t>
      </w:r>
      <w:r w:rsidRPr="009204B1">
        <w:rPr>
          <w:rFonts w:ascii="Times New Roman" w:hAnsi="Times New Roman" w:cs="Times New Roman"/>
          <w:lang w:val="es-ES"/>
        </w:rPr>
        <w:t xml:space="preserve">[ </w:t>
      </w:r>
      <w:r w:rsidRPr="00CE52E6">
        <w:rPr>
          <w:rFonts w:ascii="Times New Roman" w:hAnsi="Times New Roman" w:cs="Times New Roman"/>
          <w:sz w:val="18"/>
          <w:szCs w:val="18"/>
          <w:lang w:val="es-ES"/>
        </w:rPr>
        <w:t>X.MORLANS</w:t>
      </w:r>
      <w:r w:rsidRPr="009204B1">
        <w:rPr>
          <w:rFonts w:ascii="Times New Roman" w:hAnsi="Times New Roman" w:cs="Times New Roman"/>
          <w:lang w:val="es-ES"/>
        </w:rPr>
        <w:t xml:space="preserve">, </w:t>
      </w:r>
      <w:r w:rsidRPr="009204B1">
        <w:rPr>
          <w:rFonts w:ascii="Times New Roman" w:hAnsi="Times New Roman" w:cs="Times New Roman"/>
          <w:i/>
          <w:lang w:val="es-ES"/>
        </w:rPr>
        <w:t xml:space="preserve">El primer anuncio. </w:t>
      </w:r>
      <w:r w:rsidRPr="009204B1">
        <w:rPr>
          <w:rFonts w:ascii="Times New Roman" w:hAnsi="Times New Roman" w:cs="Times New Roman"/>
          <w:lang w:val="es-ES"/>
        </w:rPr>
        <w:t xml:space="preserve">pp. </w:t>
      </w:r>
      <w:r>
        <w:rPr>
          <w:rFonts w:ascii="Times New Roman" w:hAnsi="Times New Roman" w:cs="Times New Roman"/>
          <w:lang w:val="es-ES"/>
        </w:rPr>
        <w:t>159-177</w:t>
      </w:r>
      <w:r w:rsidRPr="009204B1">
        <w:rPr>
          <w:rFonts w:ascii="Times New Roman" w:hAnsi="Times New Roman" w:cs="Times New Roman"/>
          <w:lang w:val="es-ES"/>
        </w:rPr>
        <w:t>]</w:t>
      </w:r>
    </w:p>
    <w:p w:rsidR="00331F64" w:rsidRDefault="00331F64" w:rsidP="00331F64">
      <w:pPr>
        <w:spacing w:after="0"/>
        <w:ind w:left="708"/>
        <w:rPr>
          <w:rFonts w:ascii="Times New Roman" w:hAnsi="Times New Roman" w:cs="Times New Roman"/>
          <w:smallCap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31F64" w:rsidRPr="009A15D1" w:rsidRDefault="00331F64" w:rsidP="00331F64">
      <w:pPr>
        <w:spacing w:after="0"/>
        <w:ind w:left="708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FF2824">
        <w:rPr>
          <w:rFonts w:ascii="Times New Roman" w:hAnsi="Times New Roman" w:cs="Times New Roman"/>
          <w:sz w:val="24"/>
          <w:szCs w:val="24"/>
          <w:lang w:val="it-IT"/>
        </w:rPr>
        <w:t xml:space="preserve">16.1. 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>La tecnica 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copione.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Immagine, luce e suono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331F64" w:rsidRPr="009A15D1" w:rsidRDefault="00331F64" w:rsidP="00331F64">
      <w:pPr>
        <w:spacing w:after="0"/>
        <w:ind w:left="708"/>
        <w:rPr>
          <w:rFonts w:ascii="Times New Roman" w:hAnsi="Times New Roman" w:cs="Times New Roman"/>
          <w:smallCaps/>
          <w:sz w:val="24"/>
          <w:szCs w:val="24"/>
          <w:lang w:val="it-IT"/>
        </w:rPr>
      </w:pPr>
      <w:r w:rsidRPr="009A15D1">
        <w:rPr>
          <w:rFonts w:ascii="Times New Roman" w:hAnsi="Times New Roman" w:cs="Times New Roman"/>
          <w:sz w:val="24"/>
          <w:szCs w:val="24"/>
          <w:lang w:val="it-IT"/>
        </w:rPr>
        <w:t>16.2. Risorse sceniche e mezzi di comunicazione alla portata di tutti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31F64" w:rsidRDefault="00331F64" w:rsidP="00331F64">
      <w:pPr>
        <w:ind w:left="1417" w:hanging="709"/>
        <w:rPr>
          <w:rFonts w:ascii="Times New Roman" w:hAnsi="Times New Roman" w:cs="Times New Roman"/>
          <w:sz w:val="24"/>
          <w:szCs w:val="24"/>
          <w:lang w:val="it-IT"/>
        </w:rPr>
      </w:pP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16.3. Gli </w:t>
      </w:r>
      <w:r>
        <w:rPr>
          <w:rFonts w:ascii="Times New Roman" w:hAnsi="Times New Roman" w:cs="Times New Roman"/>
          <w:sz w:val="24"/>
          <w:szCs w:val="24"/>
          <w:lang w:val="it-IT"/>
        </w:rPr>
        <w:t>artisti</w:t>
      </w:r>
      <w:r w:rsidRPr="009A15D1">
        <w:rPr>
          <w:rFonts w:ascii="Times New Roman" w:hAnsi="Times New Roman" w:cs="Times New Roman"/>
          <w:sz w:val="24"/>
          <w:szCs w:val="24"/>
          <w:lang w:val="it-IT"/>
        </w:rPr>
        <w:t xml:space="preserve"> e comunicatori cristiani come sogget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ti speciali del primo annuncio. </w:t>
      </w:r>
    </w:p>
    <w:p w:rsidR="00331F64" w:rsidRPr="009A15D1" w:rsidRDefault="00331F64" w:rsidP="00331F64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s-ES"/>
        </w:rPr>
        <w:t>Epi</w:t>
      </w:r>
      <w:r w:rsidRPr="009A15D1">
        <w:rPr>
          <w:rFonts w:ascii="Times New Roman" w:hAnsi="Times New Roman" w:cs="Times New Roman"/>
          <w:b/>
          <w:smallCaps/>
          <w:sz w:val="28"/>
          <w:szCs w:val="28"/>
          <w:lang w:val="es-ES"/>
        </w:rPr>
        <w:t>logo</w:t>
      </w:r>
    </w:p>
    <w:p w:rsidR="00331F64" w:rsidRPr="009A15D1" w:rsidRDefault="00331F64" w:rsidP="00331F64">
      <w:pPr>
        <w:pStyle w:val="Titolo2"/>
        <w:rPr>
          <w:smallCaps/>
          <w:lang w:val="it-IT"/>
        </w:rPr>
      </w:pPr>
      <w:r>
        <w:rPr>
          <w:lang w:val="it-IT"/>
        </w:rPr>
        <w:t>Gli itinerari di</w:t>
      </w:r>
      <w:r w:rsidRPr="009A15D1">
        <w:rPr>
          <w:lang w:val="it-IT"/>
        </w:rPr>
        <w:t xml:space="preserve"> (re-</w:t>
      </w:r>
      <w:proofErr w:type="gramStart"/>
      <w:r w:rsidRPr="009A15D1">
        <w:rPr>
          <w:lang w:val="it-IT"/>
        </w:rPr>
        <w:t>)</w:t>
      </w:r>
      <w:proofErr w:type="gramEnd"/>
      <w:r w:rsidRPr="009A15D1">
        <w:rPr>
          <w:lang w:val="it-IT"/>
        </w:rPr>
        <w:t>iniziazione cristiana di adulti</w:t>
      </w:r>
      <w:r>
        <w:rPr>
          <w:lang w:val="it-IT"/>
        </w:rPr>
        <w:t xml:space="preserve"> come proposte che seguono il primo annuncio.</w:t>
      </w:r>
    </w:p>
    <w:p w:rsidR="00331F64" w:rsidRPr="009A15D1" w:rsidRDefault="00331F64" w:rsidP="00331F64">
      <w:pPr>
        <w:spacing w:after="0" w:line="240" w:lineRule="auto"/>
        <w:ind w:left="982" w:hanging="556"/>
        <w:jc w:val="both"/>
        <w:rPr>
          <w:rFonts w:ascii="Times New Roman" w:hAnsi="Times New Roman" w:cs="Times New Roman"/>
          <w:smallCaps/>
          <w:lang w:val="it-IT"/>
        </w:rPr>
      </w:pPr>
    </w:p>
    <w:p w:rsidR="00331F64" w:rsidRDefault="00331F64" w:rsidP="00331F64">
      <w:pPr>
        <w:spacing w:after="0" w:line="240" w:lineRule="auto"/>
        <w:ind w:left="982" w:hanging="556"/>
        <w:jc w:val="both"/>
        <w:rPr>
          <w:lang w:val="es-ES"/>
        </w:rPr>
      </w:pPr>
      <w:r w:rsidRPr="009A15D1">
        <w:rPr>
          <w:rFonts w:ascii="Times New Roman" w:hAnsi="Times New Roman" w:cs="Times New Roman"/>
          <w:lang w:val="it-IT"/>
        </w:rPr>
        <w:t xml:space="preserve">   </w:t>
      </w:r>
      <w:r w:rsidRPr="009204B1">
        <w:rPr>
          <w:rFonts w:ascii="Times New Roman" w:hAnsi="Times New Roman" w:cs="Times New Roman"/>
          <w:lang w:val="es-ES"/>
        </w:rPr>
        <w:t xml:space="preserve">[ </w:t>
      </w:r>
      <w:r w:rsidRPr="00CE52E6">
        <w:rPr>
          <w:rFonts w:ascii="Times New Roman" w:hAnsi="Times New Roman" w:cs="Times New Roman"/>
          <w:sz w:val="18"/>
          <w:szCs w:val="18"/>
          <w:lang w:val="es-ES"/>
        </w:rPr>
        <w:t>X.MORLANS</w:t>
      </w:r>
      <w:r w:rsidRPr="009204B1">
        <w:rPr>
          <w:rFonts w:ascii="Times New Roman" w:hAnsi="Times New Roman" w:cs="Times New Roman"/>
          <w:lang w:val="es-ES"/>
        </w:rPr>
        <w:t xml:space="preserve">, </w:t>
      </w:r>
      <w:r w:rsidRPr="009204B1">
        <w:rPr>
          <w:rFonts w:ascii="Times New Roman" w:hAnsi="Times New Roman" w:cs="Times New Roman"/>
          <w:i/>
          <w:lang w:val="es-ES"/>
        </w:rPr>
        <w:t xml:space="preserve">El primer anuncio. </w:t>
      </w:r>
      <w:r w:rsidRPr="009204B1">
        <w:rPr>
          <w:rFonts w:ascii="Times New Roman" w:hAnsi="Times New Roman" w:cs="Times New Roman"/>
          <w:lang w:val="es-ES"/>
        </w:rPr>
        <w:t xml:space="preserve">pp. </w:t>
      </w:r>
      <w:r>
        <w:rPr>
          <w:rFonts w:ascii="Times New Roman" w:hAnsi="Times New Roman" w:cs="Times New Roman"/>
          <w:lang w:val="es-ES"/>
        </w:rPr>
        <w:t>179-181</w:t>
      </w:r>
      <w:r w:rsidRPr="009204B1">
        <w:rPr>
          <w:rFonts w:ascii="Times New Roman" w:hAnsi="Times New Roman" w:cs="Times New Roman"/>
          <w:lang w:val="es-ES"/>
        </w:rPr>
        <w:t>]</w:t>
      </w:r>
    </w:p>
    <w:p w:rsidR="00331F64" w:rsidRPr="004C2342" w:rsidRDefault="00331F64" w:rsidP="00331F64">
      <w:pPr>
        <w:rPr>
          <w:lang w:val="es-ES"/>
        </w:rPr>
      </w:pPr>
    </w:p>
    <w:p w:rsidR="00331F64" w:rsidRPr="00FF2824" w:rsidRDefault="00331F64" w:rsidP="00331F64">
      <w:pPr>
        <w:rPr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Default="00331F64" w:rsidP="00331F6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</w:p>
    <w:p w:rsidR="00331F64" w:rsidRPr="00BB7D75" w:rsidRDefault="00331F64" w:rsidP="00331F64">
      <w:pPr>
        <w:pStyle w:val="Titolo2"/>
        <w:numPr>
          <w:ilvl w:val="0"/>
          <w:numId w:val="0"/>
        </w:numPr>
        <w:ind w:left="357"/>
        <w:rPr>
          <w:caps/>
          <w:lang w:val="it-IT"/>
        </w:rPr>
      </w:pPr>
      <w:r w:rsidRPr="00BB7D75">
        <w:rPr>
          <w:caps/>
          <w:lang w:val="it-IT"/>
        </w:rPr>
        <w:lastRenderedPageBreak/>
        <w:t>Piano pastorale</w:t>
      </w:r>
    </w:p>
    <w:p w:rsidR="00331F64" w:rsidRDefault="00331F64" w:rsidP="00331F64">
      <w:pPr>
        <w:pStyle w:val="Titolo2"/>
        <w:numPr>
          <w:ilvl w:val="0"/>
          <w:numId w:val="0"/>
        </w:numPr>
        <w:spacing w:before="120"/>
        <w:ind w:left="357"/>
        <w:jc w:val="center"/>
        <w:rPr>
          <w:lang w:val="it-IT"/>
        </w:rPr>
      </w:pPr>
      <w:r w:rsidRPr="00DA1D9D">
        <w:rPr>
          <w:lang w:val="it-IT"/>
        </w:rPr>
        <w:t xml:space="preserve">Primo annuncio, itinerari di (re-) iniziazione cristiana di adulti </w:t>
      </w:r>
    </w:p>
    <w:p w:rsidR="00331F64" w:rsidRPr="00DA1D9D" w:rsidRDefault="00331F64" w:rsidP="00331F64">
      <w:pPr>
        <w:pStyle w:val="Titolo2"/>
        <w:numPr>
          <w:ilvl w:val="0"/>
          <w:numId w:val="0"/>
        </w:numPr>
        <w:spacing w:before="120"/>
        <w:ind w:left="357"/>
        <w:jc w:val="center"/>
        <w:rPr>
          <w:smallCaps/>
          <w:lang w:val="it-IT"/>
        </w:rPr>
      </w:pPr>
      <w:proofErr w:type="gramStart"/>
      <w:r w:rsidRPr="00DA1D9D">
        <w:rPr>
          <w:lang w:val="it-IT"/>
        </w:rPr>
        <w:t>e</w:t>
      </w:r>
      <w:proofErr w:type="gramEnd"/>
      <w:r>
        <w:rPr>
          <w:lang w:val="it-IT"/>
        </w:rPr>
        <w:t xml:space="preserve"> scuole diocesane di</w:t>
      </w:r>
      <w:r w:rsidRPr="00DA1D9D">
        <w:rPr>
          <w:lang w:val="it-IT"/>
        </w:rPr>
        <w:t xml:space="preserve"> evangeliz</w:t>
      </w:r>
      <w:r>
        <w:rPr>
          <w:lang w:val="it-IT"/>
        </w:rPr>
        <w:t>zazione</w:t>
      </w:r>
    </w:p>
    <w:p w:rsidR="00331F64" w:rsidRPr="00DA1D9D" w:rsidRDefault="00331F64" w:rsidP="00331F64">
      <w:pPr>
        <w:ind w:left="142" w:hanging="142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</w:p>
    <w:p w:rsidR="00331F64" w:rsidRPr="00B32D06" w:rsidRDefault="00331F64" w:rsidP="00331F64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BB7D75">
        <w:rPr>
          <w:rFonts w:ascii="Times New Roman" w:hAnsi="Times New Roman" w:cs="Times New Roman"/>
          <w:b/>
          <w:sz w:val="22"/>
          <w:szCs w:val="22"/>
          <w:lang w:val="it-IT"/>
        </w:rPr>
        <w:t xml:space="preserve">* </w:t>
      </w:r>
      <w:r w:rsidRPr="00BB7D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In base </w:t>
      </w:r>
      <w:r w:rsidRPr="00B32D06">
        <w:rPr>
          <w:rFonts w:ascii="Times New Roman" w:hAnsi="Times New Roman" w:cs="Times New Roman"/>
          <w:i/>
          <w:sz w:val="22"/>
          <w:szCs w:val="22"/>
          <w:lang w:val="it-IT"/>
        </w:rPr>
        <w:t>alle</w:t>
      </w:r>
      <w:proofErr w:type="gramStart"/>
      <w:r>
        <w:rPr>
          <w:rFonts w:ascii="Times New Roman" w:hAnsi="Times New Roman" w:cs="Times New Roman"/>
          <w:i/>
          <w:sz w:val="22"/>
          <w:szCs w:val="22"/>
          <w:lang w:val="it-IT"/>
        </w:rPr>
        <w:t>,</w:t>
      </w:r>
    </w:p>
    <w:p w:rsidR="00331F64" w:rsidRPr="00BB7D75" w:rsidRDefault="00331F64" w:rsidP="00331F64">
      <w:pPr>
        <w:spacing w:after="0" w:line="240" w:lineRule="auto"/>
        <w:ind w:left="142" w:hanging="142"/>
        <w:rPr>
          <w:rFonts w:ascii="Times New Roman" w:hAnsi="Times New Roman" w:cs="Times New Roman"/>
          <w:i/>
          <w:smallCaps/>
          <w:sz w:val="22"/>
          <w:szCs w:val="22"/>
          <w:lang w:val="it-IT"/>
        </w:rPr>
      </w:pPr>
      <w:proofErr w:type="gramEnd"/>
    </w:p>
    <w:p w:rsidR="00331F64" w:rsidRPr="00DA1D9D" w:rsidRDefault="00331F64" w:rsidP="00331F64">
      <w:pPr>
        <w:spacing w:after="0" w:line="240" w:lineRule="auto"/>
        <w:ind w:left="426" w:hanging="426"/>
        <w:rPr>
          <w:rFonts w:ascii="Times New Roman" w:hAnsi="Times New Roman" w:cs="Times New Roman"/>
          <w:i/>
          <w:smallCaps/>
          <w:sz w:val="22"/>
          <w:szCs w:val="22"/>
          <w:lang w:val="it-IT"/>
        </w:rPr>
      </w:pPr>
      <w:r w:rsidRPr="00BB7D75">
        <w:rPr>
          <w:rFonts w:ascii="Times New Roman" w:hAnsi="Times New Roman" w:cs="Times New Roman"/>
          <w:b/>
          <w:sz w:val="22"/>
          <w:szCs w:val="22"/>
          <w:lang w:val="it-IT"/>
        </w:rPr>
        <w:t xml:space="preserve">    </w:t>
      </w:r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1. Le Proposte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del Si</w:t>
      </w:r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nodo dei Vescovi (Roma ottobre 2012): specialmente </w:t>
      </w:r>
      <w:proofErr w:type="spellStart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Propositiones</w:t>
      </w:r>
      <w:proofErr w:type="spellEnd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9, </w:t>
      </w:r>
      <w:proofErr w:type="gramStart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10</w:t>
      </w:r>
      <w:proofErr w:type="gramEnd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, 40, 45 y 47.</w:t>
      </w:r>
    </w:p>
    <w:p w:rsidR="00331F64" w:rsidRPr="00DA1D9D" w:rsidRDefault="00331F64" w:rsidP="00331F64">
      <w:pPr>
        <w:spacing w:after="0" w:line="240" w:lineRule="auto"/>
        <w:ind w:left="426" w:hanging="426"/>
        <w:rPr>
          <w:rFonts w:ascii="Times New Roman" w:hAnsi="Times New Roman" w:cs="Times New Roman"/>
          <w:i/>
          <w:smallCaps/>
          <w:sz w:val="22"/>
          <w:szCs w:val="22"/>
          <w:lang w:val="it-IT"/>
        </w:rPr>
      </w:pPr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  2. L’esperienza di “Tornar a </w:t>
      </w:r>
      <w:proofErr w:type="spellStart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Creure</w:t>
      </w:r>
      <w:proofErr w:type="spellEnd"/>
      <w:r w:rsidRPr="00DA1D9D">
        <w:rPr>
          <w:rFonts w:ascii="Times New Roman" w:hAnsi="Times New Roman" w:cs="Times New Roman"/>
          <w:i/>
          <w:sz w:val="22"/>
          <w:szCs w:val="22"/>
          <w:lang w:val="it-IT"/>
        </w:rPr>
        <w:t>” (“Ritornare a Credere”) Barcellona 2002-2013</w:t>
      </w:r>
    </w:p>
    <w:p w:rsidR="00331F64" w:rsidRPr="00DA1D9D" w:rsidRDefault="00331F64" w:rsidP="00331F64">
      <w:pPr>
        <w:spacing w:after="0" w:line="240" w:lineRule="auto"/>
        <w:ind w:left="426" w:hanging="426"/>
        <w:rPr>
          <w:rFonts w:ascii="Times New Roman" w:hAnsi="Times New Roman" w:cs="Times New Roman"/>
          <w:i/>
          <w:smallCaps/>
          <w:sz w:val="22"/>
          <w:szCs w:val="22"/>
          <w:lang w:val="it-IT"/>
        </w:rPr>
      </w:pPr>
    </w:p>
    <w:p w:rsidR="00331F64" w:rsidRPr="00DA1D9D" w:rsidRDefault="00331F64" w:rsidP="00331F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  <w:r w:rsidRPr="00DA1D9D">
        <w:rPr>
          <w:rFonts w:ascii="Times New Roman" w:hAnsi="Times New Roman" w:cs="Times New Roman"/>
          <w:b/>
          <w:sz w:val="22"/>
          <w:szCs w:val="22"/>
          <w:lang w:val="it-IT"/>
        </w:rPr>
        <w:t>Itinerario di (re-) iniziazione cristiana di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adulti [RICA adattat</w:t>
      </w:r>
      <w:r w:rsidRPr="00DA1D9D">
        <w:rPr>
          <w:rFonts w:ascii="Times New Roman" w:hAnsi="Times New Roman" w:cs="Times New Roman"/>
          <w:b/>
          <w:sz w:val="22"/>
          <w:szCs w:val="22"/>
          <w:lang w:val="it-IT"/>
        </w:rPr>
        <w:t>o</w:t>
      </w:r>
      <w:proofErr w:type="gramStart"/>
      <w:r w:rsidRPr="00DA1D9D">
        <w:rPr>
          <w:rFonts w:ascii="Times New Roman" w:hAnsi="Times New Roman" w:cs="Times New Roman"/>
          <w:b/>
          <w:sz w:val="22"/>
          <w:szCs w:val="22"/>
          <w:lang w:val="it-IT"/>
        </w:rPr>
        <w:t>]</w:t>
      </w:r>
      <w:proofErr w:type="gramEnd"/>
    </w:p>
    <w:p w:rsidR="00331F64" w:rsidRPr="00DA1D9D" w:rsidRDefault="00331F64" w:rsidP="00331F64">
      <w:pPr>
        <w:spacing w:after="0" w:line="240" w:lineRule="auto"/>
        <w:ind w:left="720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</w:p>
    <w:p w:rsidR="00331F64" w:rsidRPr="00DA1D9D" w:rsidRDefault="00331F64" w:rsidP="00331F6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A71DB">
        <w:rPr>
          <w:rFonts w:ascii="Times New Roman" w:hAnsi="Times New Roman" w:cs="Times New Roman"/>
          <w:sz w:val="22"/>
          <w:szCs w:val="22"/>
          <w:u w:val="single"/>
          <w:lang w:val="it-IT"/>
        </w:rPr>
        <w:t>Ambito</w:t>
      </w:r>
      <w:r w:rsidRPr="00DA1D9D">
        <w:rPr>
          <w:rFonts w:ascii="Times New Roman" w:hAnsi="Times New Roman" w:cs="Times New Roman"/>
          <w:sz w:val="22"/>
          <w:szCs w:val="22"/>
          <w:lang w:val="it-IT"/>
        </w:rPr>
        <w:t>: Parro</w:t>
      </w:r>
      <w:r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DA1D9D">
        <w:rPr>
          <w:rFonts w:ascii="Times New Roman" w:hAnsi="Times New Roman" w:cs="Times New Roman"/>
          <w:sz w:val="22"/>
          <w:szCs w:val="22"/>
          <w:lang w:val="it-IT"/>
        </w:rPr>
        <w:t xml:space="preserve">chia o </w:t>
      </w:r>
      <w:r w:rsidRPr="009A71DB">
        <w:rPr>
          <w:rFonts w:ascii="Times New Roman" w:hAnsi="Times New Roman" w:cs="Times New Roman"/>
          <w:sz w:val="22"/>
          <w:szCs w:val="22"/>
          <w:lang w:val="it-IT"/>
        </w:rPr>
        <w:t>Prefettura</w:t>
      </w:r>
      <w:r w:rsidRPr="00DA1D9D">
        <w:rPr>
          <w:rFonts w:ascii="Times New Roman" w:hAnsi="Times New Roman" w:cs="Times New Roman"/>
          <w:sz w:val="22"/>
          <w:szCs w:val="22"/>
          <w:lang w:val="it-IT"/>
        </w:rPr>
        <w:t>, movimento, associazione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o comunità</w:t>
      </w:r>
    </w:p>
    <w:p w:rsidR="00331F64" w:rsidRPr="00CA01D3" w:rsidRDefault="00331F64" w:rsidP="00331F6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A71DB">
        <w:rPr>
          <w:rFonts w:ascii="Times New Roman" w:hAnsi="Times New Roman" w:cs="Times New Roman"/>
          <w:sz w:val="22"/>
          <w:szCs w:val="22"/>
          <w:u w:val="single"/>
          <w:lang w:val="it-IT"/>
        </w:rPr>
        <w:t>Animatori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: Equipe di laici formati e accompa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gnati da un presbitero. </w:t>
      </w:r>
    </w:p>
    <w:p w:rsidR="00331F64" w:rsidRPr="00CA01D3" w:rsidRDefault="00331F64" w:rsidP="00331F6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A71DB">
        <w:rPr>
          <w:rFonts w:ascii="Times New Roman" w:hAnsi="Times New Roman" w:cs="Times New Roman"/>
          <w:sz w:val="22"/>
          <w:szCs w:val="22"/>
          <w:u w:val="single"/>
          <w:lang w:val="it-IT"/>
        </w:rPr>
        <w:t>Destinatari</w:t>
      </w:r>
      <w:r>
        <w:rPr>
          <w:rFonts w:ascii="Times New Roman" w:hAnsi="Times New Roman" w:cs="Times New Roman"/>
          <w:sz w:val="22"/>
          <w:szCs w:val="22"/>
          <w:lang w:val="it-IT"/>
        </w:rPr>
        <w:t>: Cattolici abituali di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mes</w:t>
      </w:r>
      <w:r>
        <w:rPr>
          <w:rFonts w:ascii="Times New Roman" w:hAnsi="Times New Roman" w:cs="Times New Roman"/>
          <w:sz w:val="22"/>
          <w:szCs w:val="22"/>
          <w:lang w:val="it-IT"/>
        </w:rPr>
        <w:t>sa dome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nical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e praticanti occasionali </w:t>
      </w:r>
    </w:p>
    <w:p w:rsidR="00331F64" w:rsidRPr="00BB7D75" w:rsidRDefault="00331F64" w:rsidP="00331F64">
      <w:pPr>
        <w:ind w:left="2880" w:hanging="2160"/>
        <w:rPr>
          <w:rFonts w:ascii="Times New Roman" w:hAnsi="Times New Roman" w:cs="Times New Roman"/>
          <w:sz w:val="22"/>
          <w:szCs w:val="22"/>
          <w:lang w:val="it-IT"/>
        </w:rPr>
      </w:pPr>
      <w:r w:rsidRPr="009A71DB">
        <w:rPr>
          <w:rFonts w:ascii="Times New Roman" w:hAnsi="Times New Roman" w:cs="Times New Roman"/>
          <w:sz w:val="22"/>
          <w:szCs w:val="22"/>
          <w:u w:val="single"/>
          <w:lang w:val="it-IT"/>
        </w:rPr>
        <w:t>Contenuto</w:t>
      </w:r>
      <w:r w:rsidRPr="00BB7D75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:rsidR="00331F64" w:rsidRDefault="00331F64" w:rsidP="00331F64">
      <w:pPr>
        <w:ind w:left="1400" w:hanging="680"/>
        <w:rPr>
          <w:rFonts w:ascii="Times New Roman" w:hAnsi="Times New Roman" w:cs="Times New Roman"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>1° anno</w:t>
      </w:r>
      <w:r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:rsidR="00331F64" w:rsidRPr="002D62C4" w:rsidRDefault="00331F64" w:rsidP="00331F64">
      <w:pPr>
        <w:pStyle w:val="Paragrafoelenco"/>
        <w:numPr>
          <w:ilvl w:val="0"/>
          <w:numId w:val="5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2D62C4">
        <w:rPr>
          <w:sz w:val="22"/>
          <w:szCs w:val="22"/>
          <w:lang w:val="it-IT"/>
        </w:rPr>
        <w:t>Catechesi di primo annuncio (kerigmatica) per consolidare l’</w:t>
      </w:r>
      <w:proofErr w:type="gramStart"/>
      <w:r w:rsidRPr="002D62C4">
        <w:rPr>
          <w:sz w:val="22"/>
          <w:szCs w:val="22"/>
          <w:lang w:val="it-IT"/>
        </w:rPr>
        <w:t>opzione</w:t>
      </w:r>
      <w:proofErr w:type="gramEnd"/>
      <w:r w:rsidRPr="002D62C4">
        <w:rPr>
          <w:sz w:val="22"/>
          <w:szCs w:val="22"/>
          <w:lang w:val="it-IT"/>
        </w:rPr>
        <w:t xml:space="preserve"> personale per Gesù Cristo (DGC, 62)</w:t>
      </w:r>
    </w:p>
    <w:p w:rsidR="00331F64" w:rsidRDefault="00331F64" w:rsidP="00331F64">
      <w:pPr>
        <w:ind w:left="720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2º e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3° ann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o –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Preghiera personale dalla Scrittura</w:t>
      </w:r>
    </w:p>
    <w:p w:rsidR="00331F64" w:rsidRPr="009A71DB" w:rsidRDefault="00331F64" w:rsidP="00331F64">
      <w:pPr>
        <w:pStyle w:val="Paragrafoelenco"/>
        <w:numPr>
          <w:ilvl w:val="0"/>
          <w:numId w:val="4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9A71DB">
        <w:rPr>
          <w:sz w:val="22"/>
          <w:szCs w:val="22"/>
          <w:lang w:val="it-IT"/>
        </w:rPr>
        <w:t xml:space="preserve">Catechesi sistematica (Credo, sacramenti, </w:t>
      </w:r>
      <w:proofErr w:type="gramStart"/>
      <w:r w:rsidRPr="009A71DB">
        <w:rPr>
          <w:sz w:val="22"/>
          <w:szCs w:val="22"/>
          <w:lang w:val="it-IT"/>
        </w:rPr>
        <w:t>morale</w:t>
      </w:r>
      <w:proofErr w:type="gramEnd"/>
      <w:r w:rsidRPr="009A71DB">
        <w:rPr>
          <w:sz w:val="22"/>
          <w:szCs w:val="22"/>
          <w:lang w:val="it-IT"/>
        </w:rPr>
        <w:t>)</w:t>
      </w:r>
    </w:p>
    <w:p w:rsidR="00331F64" w:rsidRPr="00CA01D3" w:rsidRDefault="00331F64" w:rsidP="00331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i/>
          <w:sz w:val="22"/>
          <w:szCs w:val="22"/>
          <w:lang w:val="it-IT"/>
        </w:rPr>
        <w:t>Lectio divina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in gruppo e vita </w:t>
      </w:r>
      <w:proofErr w:type="gramStart"/>
      <w:r w:rsidRPr="00CA01D3">
        <w:rPr>
          <w:rFonts w:ascii="Times New Roman" w:hAnsi="Times New Roman" w:cs="Times New Roman"/>
          <w:sz w:val="22"/>
          <w:szCs w:val="22"/>
          <w:lang w:val="it-IT"/>
        </w:rPr>
        <w:t>sacramentale</w:t>
      </w:r>
      <w:proofErr w:type="gramEnd"/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331F64" w:rsidRPr="00CA01D3" w:rsidRDefault="00331F64" w:rsidP="00331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>Accompagnamento personale e trasf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ormazione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moral</w:t>
      </w:r>
      <w:r>
        <w:rPr>
          <w:rFonts w:ascii="Times New Roman" w:hAnsi="Times New Roman" w:cs="Times New Roman"/>
          <w:sz w:val="22"/>
          <w:szCs w:val="22"/>
          <w:lang w:val="it-IT"/>
        </w:rPr>
        <w:t>e</w:t>
      </w:r>
    </w:p>
    <w:p w:rsidR="00331F64" w:rsidRPr="00CA01D3" w:rsidRDefault="00331F64" w:rsidP="00331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>Integrazione nella comunità parro</w:t>
      </w:r>
      <w:r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chiale, movim</w:t>
      </w:r>
      <w:r>
        <w:rPr>
          <w:rFonts w:ascii="Times New Roman" w:hAnsi="Times New Roman" w:cs="Times New Roman"/>
          <w:sz w:val="22"/>
          <w:szCs w:val="22"/>
          <w:lang w:val="it-IT"/>
        </w:rPr>
        <w:t>ento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…</w:t>
      </w:r>
    </w:p>
    <w:p w:rsidR="00331F64" w:rsidRPr="00CA01D3" w:rsidRDefault="00331F64" w:rsidP="00331F64">
      <w:pPr>
        <w:spacing w:after="0" w:line="240" w:lineRule="auto"/>
        <w:ind w:left="3555"/>
        <w:rPr>
          <w:rFonts w:ascii="Times New Roman" w:hAnsi="Times New Roman" w:cs="Times New Roman"/>
          <w:smallCaps/>
          <w:sz w:val="22"/>
          <w:szCs w:val="22"/>
          <w:lang w:val="it-IT"/>
        </w:rPr>
      </w:pPr>
    </w:p>
    <w:p w:rsidR="00331F64" w:rsidRPr="002D62C4" w:rsidRDefault="00331F64" w:rsidP="00331F64">
      <w:pPr>
        <w:pStyle w:val="Paragrafoelenco"/>
        <w:numPr>
          <w:ilvl w:val="0"/>
          <w:numId w:val="4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2D62C4">
        <w:rPr>
          <w:sz w:val="22"/>
          <w:szCs w:val="22"/>
          <w:lang w:val="it-IT"/>
        </w:rPr>
        <w:t xml:space="preserve">Conclusione: Rinnovamento solenne delle Promesse battesimali </w:t>
      </w:r>
    </w:p>
    <w:p w:rsidR="00331F64" w:rsidRPr="00CA01D3" w:rsidRDefault="00331F64" w:rsidP="00331F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b/>
          <w:sz w:val="22"/>
          <w:szCs w:val="22"/>
          <w:lang w:val="it-IT"/>
        </w:rPr>
        <w:t xml:space="preserve">Scuola diocesana di evangelizzazione </w:t>
      </w:r>
    </w:p>
    <w:p w:rsidR="00331F64" w:rsidRPr="00CA01D3" w:rsidRDefault="00331F64" w:rsidP="00331F64">
      <w:pPr>
        <w:spacing w:after="0" w:line="240" w:lineRule="auto"/>
        <w:ind w:left="720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</w:p>
    <w:p w:rsidR="00331F64" w:rsidRPr="00D54DF7" w:rsidRDefault="00331F64" w:rsidP="00331F6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D54DF7">
        <w:rPr>
          <w:rFonts w:ascii="Times New Roman" w:hAnsi="Times New Roman" w:cs="Times New Roman"/>
          <w:sz w:val="22"/>
          <w:szCs w:val="22"/>
          <w:u w:val="single"/>
          <w:lang w:val="it-IT"/>
        </w:rPr>
        <w:t>Ambito</w:t>
      </w:r>
      <w:r w:rsidRPr="00D54DF7">
        <w:rPr>
          <w:rFonts w:ascii="Times New Roman" w:hAnsi="Times New Roman" w:cs="Times New Roman"/>
          <w:sz w:val="22"/>
          <w:szCs w:val="22"/>
          <w:lang w:val="it-IT"/>
        </w:rPr>
        <w:t>: Diocesi</w:t>
      </w:r>
    </w:p>
    <w:p w:rsidR="00331F64" w:rsidRPr="00CA01D3" w:rsidRDefault="00331F64" w:rsidP="00331F6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u w:val="single"/>
          <w:lang w:val="it-IT"/>
        </w:rPr>
        <w:t>Docenti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: Equipe di laici e presbiteri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formati dalla diocesi.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331F64" w:rsidRPr="00CA01D3" w:rsidRDefault="00331F64" w:rsidP="00331F64">
      <w:pPr>
        <w:ind w:left="2160" w:hanging="144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2D62C4">
        <w:rPr>
          <w:rFonts w:ascii="Times New Roman" w:hAnsi="Times New Roman" w:cs="Times New Roman"/>
          <w:sz w:val="22"/>
          <w:szCs w:val="22"/>
          <w:u w:val="single"/>
          <w:lang w:val="it-IT"/>
        </w:rPr>
        <w:t>Destinatari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: Cattolici invitati alla Scuola dal loro parroco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che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hanno compiuto l’</w:t>
      </w:r>
      <w:r w:rsidRPr="00CA01D3">
        <w:rPr>
          <w:rFonts w:ascii="Times New Roman" w:hAnsi="Times New Roman" w:cs="Times New Roman"/>
          <w:i/>
          <w:sz w:val="22"/>
          <w:szCs w:val="22"/>
          <w:lang w:val="it-IT"/>
        </w:rPr>
        <w:t>Itinerario di (re-) ini</w:t>
      </w:r>
      <w:r>
        <w:rPr>
          <w:rFonts w:ascii="Times New Roman" w:hAnsi="Times New Roman" w:cs="Times New Roman"/>
          <w:i/>
          <w:sz w:val="22"/>
          <w:szCs w:val="22"/>
          <w:lang w:val="it-IT"/>
        </w:rPr>
        <w:t>ziazione cristiana degli adulti/</w:t>
      </w:r>
      <w:proofErr w:type="gramStart"/>
      <w:r>
        <w:rPr>
          <w:rFonts w:ascii="Times New Roman" w:hAnsi="Times New Roman" w:cs="Times New Roman"/>
          <w:i/>
          <w:sz w:val="22"/>
          <w:szCs w:val="22"/>
          <w:lang w:val="it-IT"/>
        </w:rPr>
        <w:t>1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</w:p>
    <w:p w:rsidR="00331F64" w:rsidRDefault="00331F64" w:rsidP="00331F64">
      <w:pPr>
        <w:ind w:left="2700" w:hanging="1980"/>
        <w:rPr>
          <w:rFonts w:ascii="Times New Roman" w:hAnsi="Times New Roman" w:cs="Times New Roman"/>
          <w:sz w:val="22"/>
          <w:szCs w:val="22"/>
          <w:lang w:val="it-IT"/>
        </w:rPr>
      </w:pPr>
      <w:r w:rsidRPr="002D62C4">
        <w:rPr>
          <w:rFonts w:ascii="Times New Roman" w:hAnsi="Times New Roman" w:cs="Times New Roman"/>
          <w:sz w:val="22"/>
          <w:szCs w:val="22"/>
          <w:u w:val="single"/>
          <w:lang w:val="it-IT"/>
        </w:rPr>
        <w:t>Contenuto: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331F64" w:rsidRPr="00CA01D3" w:rsidRDefault="00331F64" w:rsidP="00331F64">
      <w:pPr>
        <w:ind w:left="2700" w:hanging="1980"/>
        <w:rPr>
          <w:rFonts w:ascii="Times New Roman" w:hAnsi="Times New Roman" w:cs="Times New Roman"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1° anno: </w:t>
      </w:r>
    </w:p>
    <w:p w:rsidR="00331F64" w:rsidRPr="002D62C4" w:rsidRDefault="00331F64" w:rsidP="00331F64">
      <w:pPr>
        <w:pStyle w:val="Paragrafoelenco"/>
        <w:numPr>
          <w:ilvl w:val="0"/>
          <w:numId w:val="4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2D62C4">
        <w:rPr>
          <w:sz w:val="22"/>
          <w:szCs w:val="22"/>
          <w:lang w:val="it-IT"/>
        </w:rPr>
        <w:t xml:space="preserve">Formazione teorica: </w:t>
      </w:r>
    </w:p>
    <w:p w:rsidR="00331F64" w:rsidRPr="00CA01D3" w:rsidRDefault="00331F64" w:rsidP="00331F64">
      <w:pPr>
        <w:ind w:left="2700" w:hanging="198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  <w:lang w:val="it-IT"/>
        </w:rPr>
        <w:t>-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Il </w:t>
      </w:r>
      <w:proofErr w:type="spellStart"/>
      <w:r w:rsidRPr="00CA01D3">
        <w:rPr>
          <w:rFonts w:ascii="Times New Roman" w:hAnsi="Times New Roman" w:cs="Times New Roman"/>
          <w:sz w:val="22"/>
          <w:szCs w:val="22"/>
          <w:lang w:val="it-IT"/>
        </w:rPr>
        <w:t>kerigma</w:t>
      </w:r>
      <w:proofErr w:type="spellEnd"/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nella Scrittura </w:t>
      </w:r>
    </w:p>
    <w:p w:rsidR="00331F64" w:rsidRPr="00CA01D3" w:rsidRDefault="00331F64" w:rsidP="00331F64">
      <w:pPr>
        <w:ind w:left="2700" w:hanging="198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CA01D3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Pr="00CA01D3">
        <w:rPr>
          <w:rFonts w:ascii="Times New Roman" w:hAnsi="Times New Roman" w:cs="Times New Roman"/>
          <w:sz w:val="22"/>
          <w:szCs w:val="22"/>
          <w:lang w:val="it-IT"/>
        </w:rPr>
        <w:t>E nella Tradizione della Chiesa cattolica.</w:t>
      </w:r>
    </w:p>
    <w:p w:rsidR="00331F64" w:rsidRPr="002D62C4" w:rsidRDefault="00331F64" w:rsidP="00331F64">
      <w:pPr>
        <w:pStyle w:val="Paragrafoelenco"/>
        <w:numPr>
          <w:ilvl w:val="0"/>
          <w:numId w:val="4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2D62C4">
        <w:rPr>
          <w:sz w:val="22"/>
          <w:szCs w:val="22"/>
          <w:lang w:val="it-IT"/>
        </w:rPr>
        <w:t>Tirocinio pratico:</w:t>
      </w:r>
    </w:p>
    <w:p w:rsidR="00331F64" w:rsidRPr="00907894" w:rsidRDefault="00331F64" w:rsidP="00331F64">
      <w:pPr>
        <w:spacing w:after="0"/>
        <w:ind w:left="3402" w:hanging="3402"/>
        <w:rPr>
          <w:rFonts w:ascii="Times New Roman" w:hAnsi="Times New Roman" w:cs="Times New Roman"/>
          <w:smallCaps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- Co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>me</w:t>
      </w:r>
      <w:r w:rsidRPr="00907894">
        <w:rPr>
          <w:rFonts w:ascii="Times New Roman" w:hAnsi="Times New Roman" w:cs="Times New Roman"/>
          <w:smallCaps/>
          <w:sz w:val="22"/>
          <w:szCs w:val="22"/>
          <w:lang w:val="it-IT"/>
        </w:rPr>
        <w:t xml:space="preserve"> 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>dare testimonianza verbal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 del proprio incontro con Gesù 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Cristo Salvatore </w:t>
      </w:r>
    </w:p>
    <w:p w:rsidR="00331F64" w:rsidRPr="00907894" w:rsidRDefault="00331F64" w:rsidP="00331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Dia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loghi virtuali con i lontani e agnostici </w:t>
      </w:r>
    </w:p>
    <w:p w:rsidR="00331F64" w:rsidRPr="00B32D06" w:rsidRDefault="00331F64" w:rsidP="00331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Come </w:t>
      </w:r>
      <w:r>
        <w:rPr>
          <w:rFonts w:ascii="Times New Roman" w:hAnsi="Times New Roman" w:cs="Times New Roman"/>
          <w:sz w:val="22"/>
          <w:szCs w:val="22"/>
          <w:lang w:val="it-IT"/>
        </w:rPr>
        <w:t>offrire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 una catechesi di primo annuncio. </w:t>
      </w:r>
    </w:p>
    <w:p w:rsidR="00331F64" w:rsidRPr="00907894" w:rsidRDefault="00331F64" w:rsidP="00331F64">
      <w:pPr>
        <w:spacing w:after="0" w:line="240" w:lineRule="auto"/>
        <w:ind w:left="3555"/>
        <w:rPr>
          <w:rFonts w:ascii="Times New Roman" w:hAnsi="Times New Roman" w:cs="Times New Roman"/>
          <w:smallCaps/>
          <w:sz w:val="22"/>
          <w:szCs w:val="22"/>
          <w:lang w:val="it-IT"/>
        </w:rPr>
      </w:pPr>
    </w:p>
    <w:p w:rsidR="00331F64" w:rsidRPr="00B32D06" w:rsidRDefault="00331F64" w:rsidP="00331F64">
      <w:pPr>
        <w:pStyle w:val="Paragrafoelenco"/>
        <w:numPr>
          <w:ilvl w:val="0"/>
          <w:numId w:val="4"/>
        </w:numPr>
        <w:spacing w:after="200" w:line="276" w:lineRule="auto"/>
        <w:contextualSpacing/>
        <w:rPr>
          <w:smallCaps/>
          <w:sz w:val="22"/>
          <w:szCs w:val="22"/>
          <w:lang w:val="it-IT"/>
        </w:rPr>
      </w:pPr>
      <w:r w:rsidRPr="00B32D06">
        <w:rPr>
          <w:sz w:val="22"/>
          <w:szCs w:val="22"/>
          <w:lang w:val="it-IT"/>
        </w:rPr>
        <w:t xml:space="preserve">Conclusione: certificato </w:t>
      </w:r>
      <w:proofErr w:type="gramStart"/>
      <w:r w:rsidRPr="00B32D06">
        <w:rPr>
          <w:sz w:val="22"/>
          <w:szCs w:val="22"/>
          <w:lang w:val="it-IT"/>
        </w:rPr>
        <w:t xml:space="preserve">di </w:t>
      </w:r>
      <w:proofErr w:type="gramEnd"/>
      <w:r w:rsidRPr="00B32D06">
        <w:rPr>
          <w:sz w:val="22"/>
          <w:szCs w:val="22"/>
          <w:lang w:val="it-IT"/>
        </w:rPr>
        <w:t xml:space="preserve">idoneità </w:t>
      </w:r>
    </w:p>
    <w:p w:rsidR="00331F64" w:rsidRPr="009A15D1" w:rsidRDefault="00331F64" w:rsidP="00331F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sz w:val="22"/>
          <w:szCs w:val="22"/>
          <w:lang w:val="es-ES"/>
        </w:rPr>
        <w:t>Equipe</w:t>
      </w:r>
      <w:r w:rsidRPr="00E56F56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proofErr w:type="spellStart"/>
      <w:r w:rsidRPr="00E56F56">
        <w:rPr>
          <w:rFonts w:ascii="Times New Roman" w:hAnsi="Times New Roman" w:cs="Times New Roman"/>
          <w:b/>
          <w:sz w:val="22"/>
          <w:szCs w:val="22"/>
          <w:lang w:val="es-ES"/>
        </w:rPr>
        <w:t>Evangeliz</w:t>
      </w:r>
      <w:r>
        <w:rPr>
          <w:rFonts w:ascii="Times New Roman" w:hAnsi="Times New Roman" w:cs="Times New Roman"/>
          <w:b/>
          <w:sz w:val="22"/>
          <w:szCs w:val="22"/>
          <w:lang w:val="es-ES"/>
        </w:rPr>
        <w:t>zatrici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</w:p>
    <w:p w:rsidR="00331F64" w:rsidRPr="00E56F56" w:rsidRDefault="00331F64" w:rsidP="00331F64">
      <w:pPr>
        <w:spacing w:after="0" w:line="240" w:lineRule="auto"/>
        <w:ind w:left="720"/>
        <w:rPr>
          <w:rFonts w:ascii="Times New Roman" w:hAnsi="Times New Roman" w:cs="Times New Roman"/>
          <w:b/>
          <w:smallCaps/>
          <w:sz w:val="22"/>
          <w:szCs w:val="22"/>
          <w:lang w:val="es-ES"/>
        </w:rPr>
      </w:pPr>
    </w:p>
    <w:p w:rsidR="00331F64" w:rsidRPr="00907894" w:rsidRDefault="00331F64" w:rsidP="00331F64">
      <w:pPr>
        <w:ind w:left="72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B32D06">
        <w:rPr>
          <w:rFonts w:ascii="Times New Roman" w:hAnsi="Times New Roman" w:cs="Times New Roman"/>
          <w:sz w:val="22"/>
          <w:szCs w:val="22"/>
          <w:u w:val="single"/>
          <w:lang w:val="it-IT"/>
        </w:rPr>
        <w:t>Ambito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: Parrocchia, movimento, associazione, comunità </w:t>
      </w:r>
    </w:p>
    <w:p w:rsidR="00331F64" w:rsidRPr="00907894" w:rsidRDefault="00331F64" w:rsidP="00331F64">
      <w:pPr>
        <w:spacing w:after="0" w:line="240" w:lineRule="auto"/>
        <w:ind w:left="2160" w:hanging="144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B32D06">
        <w:rPr>
          <w:rFonts w:ascii="Times New Roman" w:hAnsi="Times New Roman" w:cs="Times New Roman"/>
          <w:sz w:val="22"/>
          <w:szCs w:val="22"/>
          <w:u w:val="single"/>
          <w:lang w:val="it-IT"/>
        </w:rPr>
        <w:t>Protagonisti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: Laici con certificato </w:t>
      </w:r>
      <w:proofErr w:type="gramStart"/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>idoneità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della Scuola Diocesana, organizzati in equipe con la supervisione di un presbitero.</w:t>
      </w:r>
    </w:p>
    <w:p w:rsidR="00331F64" w:rsidRPr="00907894" w:rsidRDefault="00331F64" w:rsidP="00331F64">
      <w:pPr>
        <w:spacing w:after="0" w:line="240" w:lineRule="auto"/>
        <w:ind w:left="2160" w:hanging="1440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B32D06">
        <w:rPr>
          <w:rFonts w:ascii="Times New Roman" w:hAnsi="Times New Roman" w:cs="Times New Roman"/>
          <w:sz w:val="22"/>
          <w:szCs w:val="22"/>
          <w:u w:val="single"/>
          <w:lang w:val="it-IT"/>
        </w:rPr>
        <w:t>Contenuto della riunione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 dell’Equipe Evangelizzatore: </w:t>
      </w:r>
    </w:p>
    <w:p w:rsidR="00331F64" w:rsidRPr="00E56F56" w:rsidRDefault="00331F64" w:rsidP="00331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es-E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Preghiera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 xml:space="preserve"> e </w:t>
      </w:r>
      <w:proofErr w:type="spellStart"/>
      <w:r>
        <w:rPr>
          <w:rFonts w:ascii="Times New Roman" w:hAnsi="Times New Roman" w:cs="Times New Roman"/>
          <w:sz w:val="22"/>
          <w:szCs w:val="22"/>
          <w:lang w:val="es-ES"/>
        </w:rPr>
        <w:t>formazione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56F56">
        <w:rPr>
          <w:rFonts w:ascii="Times New Roman" w:hAnsi="Times New Roman" w:cs="Times New Roman"/>
          <w:sz w:val="22"/>
          <w:szCs w:val="22"/>
          <w:lang w:val="es-ES"/>
        </w:rPr>
        <w:t>permanente</w:t>
      </w:r>
    </w:p>
    <w:p w:rsidR="00331F64" w:rsidRPr="00907894" w:rsidRDefault="00331F64" w:rsidP="00331F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mallCaps/>
          <w:sz w:val="22"/>
          <w:szCs w:val="22"/>
          <w:lang w:val="it-IT"/>
        </w:rPr>
      </w:pPr>
      <w:r w:rsidRPr="00907894">
        <w:rPr>
          <w:rFonts w:ascii="Times New Roman" w:hAnsi="Times New Roman" w:cs="Times New Roman"/>
          <w:sz w:val="22"/>
          <w:szCs w:val="22"/>
          <w:lang w:val="it-IT"/>
        </w:rPr>
        <w:t>Programmazione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 xml:space="preserve">dell’attività evangelizzatrice e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verifica </w:t>
      </w:r>
      <w:r w:rsidRPr="00907894">
        <w:rPr>
          <w:rFonts w:ascii="Times New Roman" w:hAnsi="Times New Roman" w:cs="Times New Roman"/>
          <w:sz w:val="22"/>
          <w:szCs w:val="22"/>
          <w:lang w:val="it-IT"/>
        </w:rPr>
        <w:t>nell’ambiente quotidiano</w:t>
      </w:r>
      <w:r>
        <w:rPr>
          <w:rFonts w:ascii="Times New Roman" w:hAnsi="Times New Roman" w:cs="Times New Roman"/>
          <w:smallCaps/>
          <w:sz w:val="22"/>
          <w:szCs w:val="22"/>
          <w:lang w:val="it-IT"/>
        </w:rPr>
        <w:t xml:space="preserve"> </w:t>
      </w:r>
    </w:p>
    <w:p w:rsidR="00331F64" w:rsidRPr="00907894" w:rsidRDefault="00331F64" w:rsidP="00331F64">
      <w:pPr>
        <w:rPr>
          <w:lang w:val="it-IT"/>
        </w:rPr>
      </w:pPr>
    </w:p>
    <w:p w:rsidR="005C0E1B" w:rsidRDefault="005C0E1B"/>
    <w:sectPr w:rsidR="005C0E1B" w:rsidSect="002878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E75"/>
    <w:multiLevelType w:val="hybridMultilevel"/>
    <w:tmpl w:val="B49A3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626D4"/>
    <w:multiLevelType w:val="hybridMultilevel"/>
    <w:tmpl w:val="79A078C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6E0270"/>
    <w:multiLevelType w:val="hybridMultilevel"/>
    <w:tmpl w:val="7DF48DE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91340A"/>
    <w:multiLevelType w:val="multilevel"/>
    <w:tmpl w:val="398ADBFA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974253D"/>
    <w:multiLevelType w:val="hybridMultilevel"/>
    <w:tmpl w:val="A6243456"/>
    <w:lvl w:ilvl="0" w:tplc="DB6A079E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64"/>
    <w:rsid w:val="002878D9"/>
    <w:rsid w:val="00331F64"/>
    <w:rsid w:val="005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3E2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F64"/>
    <w:pPr>
      <w:spacing w:after="200" w:line="276" w:lineRule="auto"/>
    </w:pPr>
    <w:rPr>
      <w:rFonts w:ascii="Arial" w:eastAsiaTheme="minorHAnsi" w:hAnsi="Arial" w:cstheme="majorHAnsi"/>
      <w:spacing w:val="6"/>
      <w:kern w:val="20"/>
      <w:position w:val="-2"/>
      <w:sz w:val="20"/>
      <w:szCs w:val="20"/>
      <w:lang w:val="ca-E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1F6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F64"/>
    <w:pPr>
      <w:keepNext/>
      <w:keepLines/>
      <w:numPr>
        <w:numId w:val="1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31F64"/>
    <w:rPr>
      <w:rFonts w:ascii="Times New Roman" w:eastAsiaTheme="majorEastAsia" w:hAnsi="Times New Roman" w:cstheme="majorBidi"/>
      <w:b/>
      <w:bCs/>
      <w:smallCaps/>
      <w:spacing w:val="6"/>
      <w:kern w:val="20"/>
      <w:position w:val="-2"/>
      <w:sz w:val="28"/>
      <w:szCs w:val="28"/>
      <w:lang w:val="ca-ES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331F64"/>
    <w:rPr>
      <w:rFonts w:ascii="Times New Roman" w:eastAsiaTheme="majorEastAsia" w:hAnsi="Times New Roman" w:cstheme="majorBidi"/>
      <w:b/>
      <w:bCs/>
      <w:spacing w:val="6"/>
      <w:kern w:val="20"/>
      <w:position w:val="-2"/>
      <w:szCs w:val="26"/>
      <w:lang w:val="ca-ES" w:eastAsia="en-US"/>
    </w:rPr>
  </w:style>
  <w:style w:type="paragraph" w:styleId="Paragrafoelenco">
    <w:name w:val="List Paragraph"/>
    <w:basedOn w:val="Normale"/>
    <w:uiPriority w:val="99"/>
    <w:qFormat/>
    <w:rsid w:val="00331F64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kern w:val="0"/>
      <w:position w:val="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F64"/>
    <w:pPr>
      <w:spacing w:after="200" w:line="276" w:lineRule="auto"/>
    </w:pPr>
    <w:rPr>
      <w:rFonts w:ascii="Arial" w:eastAsiaTheme="minorHAnsi" w:hAnsi="Arial" w:cstheme="majorHAnsi"/>
      <w:spacing w:val="6"/>
      <w:kern w:val="20"/>
      <w:position w:val="-2"/>
      <w:sz w:val="20"/>
      <w:szCs w:val="20"/>
      <w:lang w:val="ca-E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1F6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F64"/>
    <w:pPr>
      <w:keepNext/>
      <w:keepLines/>
      <w:numPr>
        <w:numId w:val="1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31F64"/>
    <w:rPr>
      <w:rFonts w:ascii="Times New Roman" w:eastAsiaTheme="majorEastAsia" w:hAnsi="Times New Roman" w:cstheme="majorBidi"/>
      <w:b/>
      <w:bCs/>
      <w:smallCaps/>
      <w:spacing w:val="6"/>
      <w:kern w:val="20"/>
      <w:position w:val="-2"/>
      <w:sz w:val="28"/>
      <w:szCs w:val="28"/>
      <w:lang w:val="ca-ES"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331F64"/>
    <w:rPr>
      <w:rFonts w:ascii="Times New Roman" w:eastAsiaTheme="majorEastAsia" w:hAnsi="Times New Roman" w:cstheme="majorBidi"/>
      <w:b/>
      <w:bCs/>
      <w:spacing w:val="6"/>
      <w:kern w:val="20"/>
      <w:position w:val="-2"/>
      <w:szCs w:val="26"/>
      <w:lang w:val="ca-ES" w:eastAsia="en-US"/>
    </w:rPr>
  </w:style>
  <w:style w:type="paragraph" w:styleId="Paragrafoelenco">
    <w:name w:val="List Paragraph"/>
    <w:basedOn w:val="Normale"/>
    <w:uiPriority w:val="99"/>
    <w:qFormat/>
    <w:rsid w:val="00331F64"/>
    <w:pPr>
      <w:spacing w:after="0" w:line="240" w:lineRule="auto"/>
      <w:ind w:left="708"/>
    </w:pPr>
    <w:rPr>
      <w:rFonts w:ascii="Times New Roman" w:eastAsia="Times New Roman" w:hAnsi="Times New Roman" w:cs="Times New Roman"/>
      <w:spacing w:val="0"/>
      <w:kern w:val="0"/>
      <w:positio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Macintosh Word</Application>
  <DocSecurity>0</DocSecurity>
  <Lines>23</Lines>
  <Paragraphs>6</Paragraphs>
  <ScaleCrop>false</ScaleCrop>
  <Company>UPS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MORAL</dc:creator>
  <cp:keywords/>
  <dc:description/>
  <cp:lastModifiedBy>JOSE LUIS MORAL</cp:lastModifiedBy>
  <cp:revision>1</cp:revision>
  <dcterms:created xsi:type="dcterms:W3CDTF">2013-03-12T16:06:00Z</dcterms:created>
  <dcterms:modified xsi:type="dcterms:W3CDTF">2013-03-12T16:06:00Z</dcterms:modified>
</cp:coreProperties>
</file>