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7C19" w:rsidRPr="00E67C19" w:rsidRDefault="00E67C19" w:rsidP="00E67C19">
      <w:pPr>
        <w:shd w:val="clear" w:color="auto" w:fill="FFFFFF"/>
        <w:spacing w:after="120" w:line="264" w:lineRule="auto"/>
        <w:outlineLvl w:val="1"/>
        <w:rPr>
          <w:rFonts w:ascii="Arial" w:eastAsia="Times New Roman" w:hAnsi="Arial" w:cs="Arial"/>
          <w:b/>
          <w:bCs/>
          <w:color w:val="073663"/>
          <w:sz w:val="34"/>
          <w:szCs w:val="34"/>
          <w:lang w:val="es-ES" w:eastAsia="it-IT"/>
        </w:rPr>
      </w:pPr>
      <w:r w:rsidRPr="00E67C19">
        <w:rPr>
          <w:rFonts w:ascii="Arial" w:eastAsia="Times New Roman" w:hAnsi="Arial" w:cs="Arial"/>
          <w:b/>
          <w:bCs/>
          <w:color w:val="073663"/>
          <w:sz w:val="34"/>
          <w:szCs w:val="34"/>
          <w:lang w:val="es-ES" w:eastAsia="it-IT"/>
        </w:rPr>
        <w:fldChar w:fldCharType="begin"/>
      </w:r>
      <w:r w:rsidRPr="00E67C19">
        <w:rPr>
          <w:rFonts w:ascii="Arial" w:eastAsia="Times New Roman" w:hAnsi="Arial" w:cs="Arial"/>
          <w:b/>
          <w:bCs/>
          <w:color w:val="073663"/>
          <w:sz w:val="34"/>
          <w:szCs w:val="34"/>
          <w:lang w:val="es-ES" w:eastAsia="it-IT"/>
        </w:rPr>
        <w:instrText xml:space="preserve"> HYPERLINK "http://infocatolica.com/blog/elolivo.php/1112080741-iquien-es-el-cura-catalan-nom" </w:instrText>
      </w:r>
      <w:r w:rsidRPr="00E67C19">
        <w:rPr>
          <w:rFonts w:ascii="Arial" w:eastAsia="Times New Roman" w:hAnsi="Arial" w:cs="Arial"/>
          <w:b/>
          <w:bCs/>
          <w:color w:val="073663"/>
          <w:sz w:val="34"/>
          <w:szCs w:val="34"/>
          <w:lang w:val="es-ES" w:eastAsia="it-IT"/>
        </w:rPr>
        <w:fldChar w:fldCharType="separate"/>
      </w:r>
      <w:r w:rsidRPr="00E67C19">
        <w:rPr>
          <w:rFonts w:ascii="Arial" w:eastAsia="Times New Roman" w:hAnsi="Arial" w:cs="Arial"/>
          <w:b/>
          <w:bCs/>
          <w:color w:val="073663"/>
          <w:sz w:val="34"/>
          <w:szCs w:val="34"/>
          <w:lang w:val="es-ES" w:eastAsia="it-IT"/>
        </w:rPr>
        <w:t>¿Quién es el cura catalán nombrado por el Papa?</w:t>
      </w:r>
      <w:r w:rsidRPr="00E67C19">
        <w:rPr>
          <w:rFonts w:ascii="Arial" w:eastAsia="Times New Roman" w:hAnsi="Arial" w:cs="Arial"/>
          <w:b/>
          <w:bCs/>
          <w:color w:val="073663"/>
          <w:sz w:val="34"/>
          <w:szCs w:val="34"/>
          <w:lang w:val="es-ES" w:eastAsia="it-IT"/>
        </w:rPr>
        <w:fldChar w:fldCharType="end"/>
      </w:r>
    </w:p>
    <w:p w:rsidR="00E67C19" w:rsidRPr="00E67C19" w:rsidRDefault="00E67C19" w:rsidP="00E67C19">
      <w:pPr>
        <w:shd w:val="clear" w:color="auto" w:fill="FFFFFF"/>
        <w:spacing w:after="120" w:line="240" w:lineRule="auto"/>
        <w:rPr>
          <w:rFonts w:ascii="Arial" w:eastAsia="Times New Roman" w:hAnsi="Arial" w:cs="Arial"/>
          <w:color w:val="999999"/>
          <w:sz w:val="16"/>
          <w:szCs w:val="16"/>
          <w:lang w:val="es-ES" w:eastAsia="it-IT"/>
        </w:rPr>
      </w:pPr>
      <w:r w:rsidRPr="00E67C19">
        <w:rPr>
          <w:rFonts w:ascii="Arial" w:eastAsia="Times New Roman" w:hAnsi="Arial" w:cs="Arial"/>
          <w:color w:val="999999"/>
          <w:sz w:val="16"/>
          <w:szCs w:val="16"/>
          <w:lang w:val="es-ES" w:eastAsia="it-IT"/>
        </w:rPr>
        <w:t xml:space="preserve">A las 7:41 AM, por </w:t>
      </w:r>
      <w:r w:rsidRPr="00E67C19">
        <w:rPr>
          <w:rFonts w:ascii="Arial" w:eastAsia="Times New Roman" w:hAnsi="Arial" w:cs="Arial"/>
          <w:b/>
          <w:bCs/>
          <w:color w:val="999999"/>
          <w:sz w:val="16"/>
          <w:szCs w:val="16"/>
          <w:lang w:val="es-ES" w:eastAsia="it-IT"/>
        </w:rPr>
        <w:t xml:space="preserve">Tomás de la Torre </w:t>
      </w:r>
      <w:proofErr w:type="spellStart"/>
      <w:r w:rsidRPr="00E67C19">
        <w:rPr>
          <w:rFonts w:ascii="Arial" w:eastAsia="Times New Roman" w:hAnsi="Arial" w:cs="Arial"/>
          <w:b/>
          <w:bCs/>
          <w:color w:val="999999"/>
          <w:sz w:val="16"/>
          <w:szCs w:val="16"/>
          <w:lang w:val="es-ES" w:eastAsia="it-IT"/>
        </w:rPr>
        <w:t>Lendínez</w:t>
      </w:r>
      <w:proofErr w:type="spellEnd"/>
      <w:r w:rsidRPr="00E67C19">
        <w:rPr>
          <w:rFonts w:ascii="Arial" w:eastAsia="Times New Roman" w:hAnsi="Arial" w:cs="Arial"/>
          <w:color w:val="999999"/>
          <w:sz w:val="16"/>
          <w:szCs w:val="16"/>
          <w:lang w:val="es-ES" w:eastAsia="it-IT"/>
        </w:rPr>
        <w:br/>
        <w:t xml:space="preserve">Categorías : </w:t>
      </w:r>
      <w:hyperlink r:id="rId5" w:tooltip="Navegar categoría" w:history="1">
        <w:r w:rsidRPr="00E67C19">
          <w:rPr>
            <w:rFonts w:ascii="Arial" w:eastAsia="Times New Roman" w:hAnsi="Arial" w:cs="Arial"/>
            <w:color w:val="073663"/>
            <w:sz w:val="16"/>
            <w:szCs w:val="16"/>
            <w:lang w:val="es-ES" w:eastAsia="it-IT"/>
          </w:rPr>
          <w:t>General</w:t>
        </w:r>
      </w:hyperlink>
    </w:p>
    <w:p w:rsidR="00E67C19" w:rsidRPr="00E67C19" w:rsidRDefault="00E67C19"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r w:rsidRPr="00E67C19">
        <w:rPr>
          <w:rFonts w:ascii="Arial" w:eastAsia="Times New Roman" w:hAnsi="Arial" w:cs="Arial"/>
          <w:b/>
          <w:bCs/>
          <w:color w:val="000000"/>
          <w:sz w:val="21"/>
          <w:szCs w:val="21"/>
          <w:lang w:val="es-ES" w:eastAsia="it-IT"/>
        </w:rPr>
        <w:t>Ayer el Papa nombró dos consultores del Pontificio Consejo para la Nueva Evangelización. El primero es José Luis Del Palacio es fundador de la Facultad de Teología ‘</w:t>
      </w:r>
      <w:proofErr w:type="spellStart"/>
      <w:r w:rsidRPr="00E67C19">
        <w:rPr>
          <w:rFonts w:ascii="Arial" w:eastAsia="Times New Roman" w:hAnsi="Arial" w:cs="Arial"/>
          <w:b/>
          <w:bCs/>
          <w:color w:val="000000"/>
          <w:sz w:val="21"/>
          <w:szCs w:val="21"/>
          <w:lang w:val="es-ES" w:eastAsia="it-IT"/>
        </w:rPr>
        <w:t>Redemptoris</w:t>
      </w:r>
      <w:proofErr w:type="spellEnd"/>
      <w:r w:rsidRPr="00E67C19">
        <w:rPr>
          <w:rFonts w:ascii="Arial" w:eastAsia="Times New Roman" w:hAnsi="Arial" w:cs="Arial"/>
          <w:b/>
          <w:bCs/>
          <w:color w:val="000000"/>
          <w:sz w:val="21"/>
          <w:szCs w:val="21"/>
          <w:lang w:val="es-ES" w:eastAsia="it-IT"/>
        </w:rPr>
        <w:t xml:space="preserve"> Mater’ en Perú y profesor de Derecho Canónico en ése país. El segundo es Don Xavier </w:t>
      </w:r>
      <w:proofErr w:type="spellStart"/>
      <w:r w:rsidRPr="00E67C19">
        <w:rPr>
          <w:rFonts w:ascii="Arial" w:eastAsia="Times New Roman" w:hAnsi="Arial" w:cs="Arial"/>
          <w:b/>
          <w:bCs/>
          <w:color w:val="000000"/>
          <w:sz w:val="21"/>
          <w:szCs w:val="21"/>
          <w:lang w:val="es-ES" w:eastAsia="it-IT"/>
        </w:rPr>
        <w:t>Morlans</w:t>
      </w:r>
      <w:proofErr w:type="spellEnd"/>
      <w:r w:rsidRPr="00E67C19">
        <w:rPr>
          <w:rFonts w:ascii="Arial" w:eastAsia="Times New Roman" w:hAnsi="Arial" w:cs="Arial"/>
          <w:b/>
          <w:bCs/>
          <w:color w:val="000000"/>
          <w:sz w:val="21"/>
          <w:szCs w:val="21"/>
          <w:lang w:val="es-ES" w:eastAsia="it-IT"/>
        </w:rPr>
        <w:t xml:space="preserve"> i Molina, profesor de Teología Fundamental en la Facultad de Teología de Cataluña, en Barcelona.</w:t>
      </w:r>
      <w:r w:rsidRPr="00E67C19">
        <w:rPr>
          <w:rFonts w:ascii="Arial" w:eastAsia="Times New Roman" w:hAnsi="Arial" w:cs="Arial"/>
          <w:b/>
          <w:bCs/>
          <w:color w:val="000000"/>
          <w:sz w:val="21"/>
          <w:szCs w:val="21"/>
          <w:lang w:val="es-ES" w:eastAsia="it-IT"/>
        </w:rPr>
        <w:br/>
      </w:r>
      <w:r w:rsidRPr="00E67C19">
        <w:rPr>
          <w:rFonts w:ascii="Arial" w:eastAsia="Times New Roman" w:hAnsi="Arial" w:cs="Arial"/>
          <w:b/>
          <w:bCs/>
          <w:color w:val="000000"/>
          <w:sz w:val="21"/>
          <w:szCs w:val="21"/>
          <w:lang w:val="es-ES" w:eastAsia="it-IT"/>
        </w:rPr>
        <w:br/>
        <w:t>¿Quién es este sacerdote catalán?</w:t>
      </w:r>
    </w:p>
    <w:p w:rsidR="00E67C19" w:rsidRPr="00E67C19" w:rsidRDefault="00E67C19"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bookmarkStart w:id="1" w:name="more14689"/>
      <w:bookmarkEnd w:id="1"/>
      <w:r w:rsidRPr="00E67C19">
        <w:rPr>
          <w:rFonts w:ascii="Arial" w:eastAsia="Times New Roman" w:hAnsi="Arial" w:cs="Arial"/>
          <w:color w:val="000000"/>
          <w:sz w:val="21"/>
          <w:szCs w:val="21"/>
          <w:lang w:val="es-ES" w:eastAsia="it-IT"/>
        </w:rPr>
        <w:t>Nació en Barcelona en el año 1949. Es profesor de Teología Fundamental en la Facultad de Teología en la ciudad condal. Ha escrito y publicados varios libros.</w:t>
      </w:r>
    </w:p>
    <w:p w:rsidR="00E67C19" w:rsidRPr="00E67C19" w:rsidRDefault="00E67C19"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r w:rsidRPr="00E67C19">
        <w:rPr>
          <w:rFonts w:ascii="Arial" w:eastAsia="Times New Roman" w:hAnsi="Arial" w:cs="Arial"/>
          <w:color w:val="000000"/>
          <w:sz w:val="21"/>
          <w:szCs w:val="21"/>
          <w:lang w:val="es-ES" w:eastAsia="it-IT"/>
        </w:rPr>
        <w:t xml:space="preserve">Uno de ellos es La experiencia de Dios en la acción social, editado por la Facultad de Teología, 172 páginas. El libro es una hipótesis para una interpretación teológica inspirada en los primeros escritos de Maurice </w:t>
      </w:r>
      <w:proofErr w:type="spellStart"/>
      <w:r w:rsidRPr="00E67C19">
        <w:rPr>
          <w:rFonts w:ascii="Arial" w:eastAsia="Times New Roman" w:hAnsi="Arial" w:cs="Arial"/>
          <w:color w:val="000000"/>
          <w:sz w:val="21"/>
          <w:szCs w:val="21"/>
          <w:lang w:val="es-ES" w:eastAsia="it-IT"/>
        </w:rPr>
        <w:t>Blondel</w:t>
      </w:r>
      <w:proofErr w:type="spellEnd"/>
      <w:r w:rsidRPr="00E67C19">
        <w:rPr>
          <w:rFonts w:ascii="Arial" w:eastAsia="Times New Roman" w:hAnsi="Arial" w:cs="Arial"/>
          <w:color w:val="000000"/>
          <w:sz w:val="21"/>
          <w:szCs w:val="21"/>
          <w:lang w:val="es-ES" w:eastAsia="it-IT"/>
        </w:rPr>
        <w:t>.</w:t>
      </w:r>
    </w:p>
    <w:p w:rsidR="00E67C19" w:rsidRPr="00E67C19" w:rsidRDefault="00E67C19"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r w:rsidRPr="00E67C19">
        <w:rPr>
          <w:rFonts w:ascii="Arial" w:eastAsia="Times New Roman" w:hAnsi="Arial" w:cs="Arial"/>
          <w:color w:val="000000"/>
          <w:sz w:val="21"/>
          <w:szCs w:val="21"/>
          <w:lang w:val="es-ES" w:eastAsia="it-IT"/>
        </w:rPr>
        <w:t>Otra obra es ésta: TANT DE BO QUE AVUI SENTISSIU LA SEVA VEU!, editado por el Centre de Pastoral Litúrgica, 36 páginas, año 2007.</w:t>
      </w:r>
    </w:p>
    <w:p w:rsidR="00E67C19" w:rsidRPr="00E67C19" w:rsidRDefault="00E67C19"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r w:rsidRPr="00E67C19">
        <w:rPr>
          <w:rFonts w:ascii="Arial" w:eastAsia="Times New Roman" w:hAnsi="Arial" w:cs="Arial"/>
          <w:color w:val="000000"/>
          <w:sz w:val="21"/>
          <w:szCs w:val="21"/>
          <w:lang w:val="es-ES" w:eastAsia="it-IT"/>
        </w:rPr>
        <w:t>Un libro más: EL PRIMER ANUNCIO: EL ESLABON PERDIDO, publicado en PPC en el año 2009.</w:t>
      </w:r>
    </w:p>
    <w:p w:rsidR="00E67C19" w:rsidRPr="00E67C19" w:rsidRDefault="00E67C19"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r w:rsidRPr="00E67C19">
        <w:rPr>
          <w:rFonts w:ascii="Arial" w:eastAsia="Times New Roman" w:hAnsi="Arial" w:cs="Arial"/>
          <w:b/>
          <w:bCs/>
          <w:color w:val="000000"/>
          <w:sz w:val="21"/>
          <w:szCs w:val="21"/>
          <w:lang w:val="es-ES" w:eastAsia="it-IT"/>
        </w:rPr>
        <w:t>He encontrado un vídeo donde la entrevista está en catalán. Se entiende muy bien, pues habla lentamente. La duración es de 8 minutos.</w:t>
      </w:r>
    </w:p>
    <w:p w:rsidR="00E67C19" w:rsidRDefault="00E67C19" w:rsidP="00E67C19">
      <w:pPr>
        <w:shd w:val="clear" w:color="auto" w:fill="FFFFFF"/>
        <w:spacing w:before="120" w:after="100" w:afterAutospacing="1" w:line="312" w:lineRule="auto"/>
        <w:rPr>
          <w:rFonts w:ascii="Arial" w:eastAsia="Times New Roman" w:hAnsi="Arial" w:cs="Arial"/>
          <w:b/>
          <w:bCs/>
          <w:color w:val="000000"/>
          <w:sz w:val="21"/>
          <w:szCs w:val="21"/>
          <w:lang w:val="es-ES" w:eastAsia="it-IT"/>
        </w:rPr>
      </w:pPr>
      <w:r w:rsidRPr="00E67C19">
        <w:rPr>
          <w:rFonts w:ascii="Arial" w:eastAsia="Times New Roman" w:hAnsi="Arial" w:cs="Arial"/>
          <w:b/>
          <w:bCs/>
          <w:color w:val="000000"/>
          <w:sz w:val="21"/>
          <w:szCs w:val="21"/>
          <w:lang w:val="es-ES" w:eastAsia="it-IT"/>
        </w:rPr>
        <w:t>Supongo que con estos datos tengamos una cercanía a la persona de este profesor catalán. A mí, apartando algunos aspectos externos, me parece un acierto del Papa en este nombramiento. Sus frutos ya los veremos, si Dios quiere.</w:t>
      </w:r>
      <w:r w:rsidRPr="00E67C19">
        <w:rPr>
          <w:rFonts w:ascii="Arial" w:eastAsia="Times New Roman" w:hAnsi="Arial" w:cs="Arial"/>
          <w:b/>
          <w:bCs/>
          <w:color w:val="000000"/>
          <w:sz w:val="21"/>
          <w:szCs w:val="21"/>
          <w:lang w:val="es-ES" w:eastAsia="it-IT"/>
        </w:rPr>
        <w:br/>
      </w:r>
      <w:r w:rsidRPr="00E67C19">
        <w:rPr>
          <w:rFonts w:ascii="Arial" w:eastAsia="Times New Roman" w:hAnsi="Arial" w:cs="Arial"/>
          <w:b/>
          <w:bCs/>
          <w:color w:val="000000"/>
          <w:sz w:val="21"/>
          <w:szCs w:val="21"/>
          <w:lang w:val="es-ES" w:eastAsia="it-IT"/>
        </w:rPr>
        <w:br/>
        <w:t xml:space="preserve">Tomás de la Torre </w:t>
      </w:r>
      <w:proofErr w:type="spellStart"/>
      <w:r w:rsidRPr="00E67C19">
        <w:rPr>
          <w:rFonts w:ascii="Arial" w:eastAsia="Times New Roman" w:hAnsi="Arial" w:cs="Arial"/>
          <w:b/>
          <w:bCs/>
          <w:color w:val="000000"/>
          <w:sz w:val="21"/>
          <w:szCs w:val="21"/>
          <w:lang w:val="es-ES" w:eastAsia="it-IT"/>
        </w:rPr>
        <w:t>Lendínez</w:t>
      </w:r>
      <w:proofErr w:type="spellEnd"/>
    </w:p>
    <w:p w:rsidR="008B25AF" w:rsidRDefault="008B25AF" w:rsidP="008B25AF">
      <w:pPr>
        <w:rPr>
          <w:rStyle w:val="destacado1"/>
          <w:lang w:val="es-ES"/>
        </w:rPr>
      </w:pPr>
      <w:r w:rsidRPr="0090342C">
        <w:rPr>
          <w:rStyle w:val="destacado1"/>
          <w:lang w:val="es-ES"/>
        </w:rPr>
        <w:t xml:space="preserve">- Xavier </w:t>
      </w:r>
      <w:proofErr w:type="spellStart"/>
      <w:r w:rsidRPr="0090342C">
        <w:rPr>
          <w:rStyle w:val="destacado1"/>
          <w:lang w:val="es-ES"/>
        </w:rPr>
        <w:t>Morlans</w:t>
      </w:r>
      <w:proofErr w:type="spellEnd"/>
      <w:r w:rsidRPr="0090342C">
        <w:rPr>
          <w:rStyle w:val="destacado1"/>
          <w:lang w:val="es-ES"/>
        </w:rPr>
        <w:t xml:space="preserve"> i Molina, iniciador de "Tornar a </w:t>
      </w:r>
      <w:proofErr w:type="spellStart"/>
      <w:r w:rsidRPr="0090342C">
        <w:rPr>
          <w:rStyle w:val="destacado1"/>
          <w:lang w:val="es-ES"/>
        </w:rPr>
        <w:t>Creure</w:t>
      </w:r>
      <w:proofErr w:type="spellEnd"/>
      <w:r w:rsidRPr="0090342C">
        <w:rPr>
          <w:rStyle w:val="destacado1"/>
          <w:lang w:val="es-ES"/>
        </w:rPr>
        <w:t>" (Volver a Creer)</w:t>
      </w:r>
      <w:r w:rsidRPr="0090342C">
        <w:rPr>
          <w:rFonts w:ascii="Trebuchet MS" w:hAnsi="Trebuchet MS"/>
          <w:sz w:val="20"/>
          <w:szCs w:val="20"/>
          <w:lang w:val="es-ES"/>
        </w:rPr>
        <w:br/>
      </w:r>
      <w:r w:rsidRPr="0090342C">
        <w:rPr>
          <w:rStyle w:val="destacado1"/>
          <w:lang w:val="es-ES"/>
        </w:rPr>
        <w:t xml:space="preserve">Mosén </w:t>
      </w:r>
      <w:proofErr w:type="spellStart"/>
      <w:r w:rsidRPr="0090342C">
        <w:rPr>
          <w:rStyle w:val="destacado1"/>
          <w:lang w:val="es-ES"/>
        </w:rPr>
        <w:t>Morlans</w:t>
      </w:r>
      <w:proofErr w:type="spellEnd"/>
      <w:r w:rsidRPr="0090342C">
        <w:rPr>
          <w:rStyle w:val="destacado1"/>
          <w:lang w:val="es-ES"/>
        </w:rPr>
        <w:t xml:space="preserve"> es profesor de Teología Fundamental en la Facultad de Teología de Barcelona y desde hace años desarrolla las sesiones "Tornar a </w:t>
      </w:r>
      <w:proofErr w:type="spellStart"/>
      <w:r w:rsidRPr="0090342C">
        <w:rPr>
          <w:rStyle w:val="destacado1"/>
          <w:lang w:val="es-ES"/>
        </w:rPr>
        <w:t>Creure</w:t>
      </w:r>
      <w:proofErr w:type="spellEnd"/>
      <w:r w:rsidRPr="0090342C">
        <w:rPr>
          <w:rStyle w:val="destacado1"/>
          <w:lang w:val="es-ES"/>
        </w:rPr>
        <w:t xml:space="preserve">", dirigidas a gente que se alejó de la fe y de la Iglesia. El centro de su propuesta es el </w:t>
      </w:r>
      <w:proofErr w:type="spellStart"/>
      <w:r w:rsidRPr="0090342C">
        <w:rPr>
          <w:rStyle w:val="destacado1"/>
          <w:lang w:val="es-ES"/>
        </w:rPr>
        <w:t>kerygma</w:t>
      </w:r>
      <w:proofErr w:type="spellEnd"/>
      <w:r w:rsidRPr="0090342C">
        <w:rPr>
          <w:rStyle w:val="destacado1"/>
          <w:lang w:val="es-ES"/>
        </w:rPr>
        <w:t xml:space="preserve"> (el anuncio de Cristo Salvador), y más aún, presentar a Cristo como respuesta a las preguntas e inquietudes (para eso antes ha de conseguir que los alejados reconozcan tener preguntas e inquietudes: trabajo pre-</w:t>
      </w:r>
      <w:proofErr w:type="spellStart"/>
      <w:r w:rsidRPr="0090342C">
        <w:rPr>
          <w:rStyle w:val="destacado1"/>
          <w:lang w:val="es-ES"/>
        </w:rPr>
        <w:t>kerygma</w:t>
      </w:r>
      <w:proofErr w:type="spellEnd"/>
      <w:r w:rsidRPr="0090342C">
        <w:rPr>
          <w:rStyle w:val="destacado1"/>
          <w:lang w:val="es-ES"/>
        </w:rPr>
        <w:t xml:space="preserve">). Formado entre los jóvenes más bien "progres" de la </w:t>
      </w:r>
      <w:proofErr w:type="spellStart"/>
      <w:r w:rsidRPr="0090342C">
        <w:rPr>
          <w:rStyle w:val="destacado1"/>
          <w:lang w:val="es-ES"/>
        </w:rPr>
        <w:t>Jobac</w:t>
      </w:r>
      <w:proofErr w:type="spellEnd"/>
      <w:r w:rsidRPr="0090342C">
        <w:rPr>
          <w:rStyle w:val="destacado1"/>
          <w:lang w:val="es-ES"/>
        </w:rPr>
        <w:t xml:space="preserve">, ha intentado a menudo una especie de "estilo carismático poco carismático", poco emocional, con algunos gestos externos, como alzar las manos o dar palmadas, las canciones con guitarra... pero que no cuajan. Los carismáticos catalanes encuentran a </w:t>
      </w:r>
      <w:proofErr w:type="spellStart"/>
      <w:r w:rsidRPr="0090342C">
        <w:rPr>
          <w:rStyle w:val="destacado1"/>
          <w:lang w:val="es-ES"/>
        </w:rPr>
        <w:t>Morlans</w:t>
      </w:r>
      <w:proofErr w:type="spellEnd"/>
      <w:r w:rsidRPr="0090342C">
        <w:rPr>
          <w:rStyle w:val="destacado1"/>
          <w:lang w:val="es-ES"/>
        </w:rPr>
        <w:t xml:space="preserve"> aburrido ("soso, sin unción", dicen; no usan sus canciones) y </w:t>
      </w:r>
      <w:proofErr w:type="spellStart"/>
      <w:r w:rsidRPr="0090342C">
        <w:rPr>
          <w:rStyle w:val="destacado1"/>
          <w:lang w:val="es-ES"/>
        </w:rPr>
        <w:t>Morlans</w:t>
      </w:r>
      <w:proofErr w:type="spellEnd"/>
      <w:r w:rsidRPr="0090342C">
        <w:rPr>
          <w:rStyle w:val="destacado1"/>
          <w:lang w:val="es-ES"/>
        </w:rPr>
        <w:t xml:space="preserve"> hace muchos años que no trabaja entre ellos. </w:t>
      </w:r>
      <w:r w:rsidRPr="0090342C">
        <w:rPr>
          <w:rFonts w:ascii="Trebuchet MS" w:hAnsi="Trebuchet MS"/>
          <w:sz w:val="20"/>
          <w:szCs w:val="20"/>
          <w:lang w:val="es-ES"/>
        </w:rPr>
        <w:br/>
      </w:r>
      <w:r w:rsidRPr="0090342C">
        <w:rPr>
          <w:rFonts w:ascii="Trebuchet MS" w:hAnsi="Trebuchet MS"/>
          <w:sz w:val="20"/>
          <w:szCs w:val="20"/>
          <w:lang w:val="es-ES"/>
        </w:rPr>
        <w:br/>
      </w:r>
      <w:r w:rsidRPr="0090342C">
        <w:rPr>
          <w:rStyle w:val="destacado1"/>
          <w:lang w:val="es-ES"/>
        </w:rPr>
        <w:t xml:space="preserve">Razonablemente ortodoxo en doctrina, últimamente el obispado de </w:t>
      </w:r>
      <w:proofErr w:type="spellStart"/>
      <w:r w:rsidRPr="0090342C">
        <w:rPr>
          <w:rStyle w:val="destacado1"/>
          <w:lang w:val="es-ES"/>
        </w:rPr>
        <w:t>Sant</w:t>
      </w:r>
      <w:proofErr w:type="spellEnd"/>
      <w:r w:rsidRPr="0090342C">
        <w:rPr>
          <w:rStyle w:val="destacado1"/>
          <w:lang w:val="es-ES"/>
        </w:rPr>
        <w:t xml:space="preserve"> </w:t>
      </w:r>
      <w:proofErr w:type="spellStart"/>
      <w:r w:rsidRPr="0090342C">
        <w:rPr>
          <w:rStyle w:val="destacado1"/>
          <w:lang w:val="es-ES"/>
        </w:rPr>
        <w:t>Feliu</w:t>
      </w:r>
      <w:proofErr w:type="spellEnd"/>
      <w:r w:rsidRPr="0090342C">
        <w:rPr>
          <w:rStyle w:val="destacado1"/>
          <w:lang w:val="es-ES"/>
        </w:rPr>
        <w:t xml:space="preserve"> le ha encomendado un proceso de varios meses de formación de agentes evangelizadores. Como se ve, aunque sus intuiciones sobre acogida, evangelización amable y </w:t>
      </w:r>
      <w:proofErr w:type="spellStart"/>
      <w:r w:rsidRPr="0090342C">
        <w:rPr>
          <w:rStyle w:val="destacado1"/>
          <w:lang w:val="es-ES"/>
        </w:rPr>
        <w:t>kerygma</w:t>
      </w:r>
      <w:proofErr w:type="spellEnd"/>
      <w:r w:rsidRPr="0090342C">
        <w:rPr>
          <w:rStyle w:val="destacado1"/>
          <w:lang w:val="es-ES"/>
        </w:rPr>
        <w:t xml:space="preserve"> son adecuadas y su ansia evangelizadora es innegable, es una figura mucho menos relevante y fecunda que las 17 que hemos tratado antes. "Tornar a </w:t>
      </w:r>
      <w:proofErr w:type="spellStart"/>
      <w:r w:rsidRPr="0090342C">
        <w:rPr>
          <w:rStyle w:val="destacado1"/>
          <w:lang w:val="es-ES"/>
        </w:rPr>
        <w:t>Creure</w:t>
      </w:r>
      <w:proofErr w:type="spellEnd"/>
      <w:r w:rsidRPr="0090342C">
        <w:rPr>
          <w:rStyle w:val="destacado1"/>
          <w:lang w:val="es-ES"/>
        </w:rPr>
        <w:t xml:space="preserve">" se ha aplicado en muy pocas parroquias. </w:t>
      </w:r>
      <w:proofErr w:type="spellStart"/>
      <w:r w:rsidRPr="0090342C">
        <w:rPr>
          <w:rStyle w:val="destacado1"/>
          <w:lang w:val="es-ES"/>
        </w:rPr>
        <w:t>Morlans</w:t>
      </w:r>
      <w:proofErr w:type="spellEnd"/>
      <w:r w:rsidRPr="0090342C">
        <w:rPr>
          <w:rStyle w:val="destacado1"/>
          <w:lang w:val="es-ES"/>
        </w:rPr>
        <w:t xml:space="preserve"> está en el Consejo porque el cardenal </w:t>
      </w:r>
      <w:proofErr w:type="spellStart"/>
      <w:r w:rsidRPr="0090342C">
        <w:rPr>
          <w:rStyle w:val="destacado1"/>
          <w:lang w:val="es-ES"/>
        </w:rPr>
        <w:t>Sistach</w:t>
      </w:r>
      <w:proofErr w:type="spellEnd"/>
      <w:r w:rsidRPr="0090342C">
        <w:rPr>
          <w:rStyle w:val="destacado1"/>
          <w:lang w:val="es-ES"/>
        </w:rPr>
        <w:t xml:space="preserve"> insistió en Roma una y otra vez (aprovechando que el </w:t>
      </w:r>
      <w:proofErr w:type="spellStart"/>
      <w:r w:rsidRPr="0090342C">
        <w:rPr>
          <w:rStyle w:val="destacado1"/>
          <w:lang w:val="es-ES"/>
        </w:rPr>
        <w:t>Tíber</w:t>
      </w:r>
      <w:proofErr w:type="spellEnd"/>
      <w:r w:rsidRPr="0090342C">
        <w:rPr>
          <w:rStyle w:val="destacado1"/>
          <w:lang w:val="es-ES"/>
        </w:rPr>
        <w:t xml:space="preserve"> pasa por la Sagrada Familia) hasta conseguir colocar un cura </w:t>
      </w:r>
      <w:r w:rsidRPr="0090342C">
        <w:rPr>
          <w:rStyle w:val="destacado1"/>
          <w:lang w:val="es-ES"/>
        </w:rPr>
        <w:lastRenderedPageBreak/>
        <w:t>barcelonés. Y quizá, también, porque Barcelona es de lo más descristianizado de Occidente y alguien ha de representarla.</w:t>
      </w:r>
    </w:p>
    <w:p w:rsidR="008B25AF" w:rsidRDefault="008B25AF" w:rsidP="00E67C19">
      <w:pPr>
        <w:shd w:val="clear" w:color="auto" w:fill="FFFFFF"/>
        <w:spacing w:before="120" w:after="100" w:afterAutospacing="1" w:line="312" w:lineRule="auto"/>
        <w:rPr>
          <w:rFonts w:ascii="Arial" w:eastAsia="Times New Roman" w:hAnsi="Arial" w:cs="Arial"/>
          <w:b/>
          <w:bCs/>
          <w:color w:val="000000"/>
          <w:sz w:val="21"/>
          <w:szCs w:val="21"/>
          <w:lang w:val="es-ES" w:eastAsia="it-IT"/>
        </w:rPr>
      </w:pPr>
    </w:p>
    <w:p w:rsidR="008B25AF" w:rsidRPr="00E67C19" w:rsidRDefault="008B25AF" w:rsidP="00E67C19">
      <w:pPr>
        <w:shd w:val="clear" w:color="auto" w:fill="FFFFFF"/>
        <w:spacing w:before="120" w:after="100" w:afterAutospacing="1" w:line="312" w:lineRule="auto"/>
        <w:rPr>
          <w:rFonts w:ascii="Arial" w:eastAsia="Times New Roman" w:hAnsi="Arial" w:cs="Arial"/>
          <w:color w:val="000000"/>
          <w:sz w:val="21"/>
          <w:szCs w:val="21"/>
          <w:lang w:val="es-ES" w:eastAsia="it-IT"/>
        </w:rPr>
      </w:pPr>
      <w:r>
        <w:rPr>
          <w:rFonts w:ascii="Verdana" w:hAnsi="Verdana"/>
          <w:noProof/>
          <w:color w:val="545454"/>
          <w:sz w:val="18"/>
          <w:szCs w:val="18"/>
          <w:lang w:eastAsia="it-IT"/>
        </w:rPr>
        <w:drawing>
          <wp:inline distT="0" distB="0" distL="0" distR="0" wp14:anchorId="06ED2B5C" wp14:editId="53A50C89">
            <wp:extent cx="4733925" cy="3048000"/>
            <wp:effectExtent l="0" t="0" r="9525" b="0"/>
            <wp:docPr id="10" name="Immagine 10" descr="http://www.catalunyareligio.cat/sites/default/files/MorlansXavier.jpg?132406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atalunyareligio.cat/sites/default/files/MorlansXavier.jpg?1324064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3048000"/>
                    </a:xfrm>
                    <a:prstGeom prst="rect">
                      <a:avLst/>
                    </a:prstGeom>
                    <a:noFill/>
                    <a:ln>
                      <a:noFill/>
                    </a:ln>
                  </pic:spPr>
                </pic:pic>
              </a:graphicData>
            </a:graphic>
          </wp:inline>
        </w:drawing>
      </w:r>
    </w:p>
    <w:p w:rsidR="00415CCF" w:rsidRDefault="008B25AF">
      <w:pPr>
        <w:rPr>
          <w:lang w:val="es-ES"/>
        </w:rPr>
      </w:pPr>
      <w:r>
        <w:rPr>
          <w:rFonts w:ascii="Verdana" w:eastAsia="Times New Roman" w:hAnsi="Verdana" w:cs="Times New Roman"/>
          <w:noProof/>
          <w:color w:val="995511"/>
          <w:sz w:val="18"/>
          <w:szCs w:val="18"/>
          <w:lang w:eastAsia="it-IT"/>
        </w:rPr>
        <w:drawing>
          <wp:inline distT="0" distB="0" distL="0" distR="0" wp14:anchorId="4DB57B45" wp14:editId="4646DB43">
            <wp:extent cx="2533650" cy="1905000"/>
            <wp:effectExtent l="0" t="0" r="0" b="0"/>
            <wp:docPr id="1" name="Immagine 1" descr="00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image_revolution_thumbnail_single" descr="00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8B25AF" w:rsidRDefault="008B25AF">
      <w:pPr>
        <w:rPr>
          <w:lang w:val="es-ES"/>
        </w:rPr>
      </w:pPr>
    </w:p>
    <w:p w:rsidR="008B25AF" w:rsidRDefault="008B25AF">
      <w:pPr>
        <w:rPr>
          <w:lang w:val="es-ES"/>
        </w:rPr>
      </w:pPr>
      <w:r>
        <w:rPr>
          <w:rFonts w:ascii="Verdana" w:hAnsi="Verdana"/>
          <w:noProof/>
          <w:color w:val="545454"/>
          <w:sz w:val="18"/>
          <w:szCs w:val="18"/>
          <w:lang w:eastAsia="it-IT"/>
        </w:rPr>
        <w:drawing>
          <wp:inline distT="0" distB="0" distL="0" distR="0" wp14:anchorId="08536A97" wp14:editId="032CDC54">
            <wp:extent cx="4362450" cy="2209800"/>
            <wp:effectExtent l="0" t="0" r="0" b="0"/>
            <wp:docPr id="2" name="Immagine 2" descr="http://www.catalunyareligio.cat/sites/default/files/morlanstgn.jpg?133095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alunyareligio.cat/sites/default/files/morlanstgn.jpg?13309528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209800"/>
                    </a:xfrm>
                    <a:prstGeom prst="rect">
                      <a:avLst/>
                    </a:prstGeom>
                    <a:noFill/>
                    <a:ln>
                      <a:noFill/>
                    </a:ln>
                  </pic:spPr>
                </pic:pic>
              </a:graphicData>
            </a:graphic>
          </wp:inline>
        </w:drawing>
      </w:r>
    </w:p>
    <w:p w:rsidR="008B25AF" w:rsidRDefault="008B25AF">
      <w:pPr>
        <w:rPr>
          <w:lang w:val="es-ES"/>
        </w:rPr>
      </w:pPr>
      <w:r>
        <w:rPr>
          <w:rFonts w:ascii="Verdana" w:hAnsi="Verdana"/>
          <w:noProof/>
          <w:color w:val="333333"/>
          <w:sz w:val="18"/>
          <w:szCs w:val="18"/>
          <w:lang w:eastAsia="it-IT"/>
        </w:rPr>
        <w:lastRenderedPageBreak/>
        <w:drawing>
          <wp:inline distT="0" distB="0" distL="0" distR="0" wp14:anchorId="094D28D5" wp14:editId="70241D1D">
            <wp:extent cx="4286250" cy="3143250"/>
            <wp:effectExtent l="0" t="0" r="0" b="0"/>
            <wp:docPr id="11" name="Immagine 11" descr="20120202-morlansx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20202-morlansxavi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8B25AF" w:rsidRPr="00E67C19" w:rsidRDefault="008B25AF">
      <w:pPr>
        <w:rPr>
          <w:lang w:val="es-ES"/>
        </w:rPr>
      </w:pPr>
      <w:r>
        <w:rPr>
          <w:noProof/>
          <w:color w:val="0000FF"/>
          <w:lang w:eastAsia="it-IT"/>
        </w:rPr>
        <w:drawing>
          <wp:inline distT="0" distB="0" distL="0" distR="0" wp14:anchorId="450142FC" wp14:editId="5C739284">
            <wp:extent cx="1905000" cy="1524000"/>
            <wp:effectExtent l="0" t="0" r="0" b="0"/>
            <wp:docPr id="3" name="Immagine 3" descr="http://www.arqbcn.org/repository/agmosweb/33/files/19616-mini-4ee062fe7e22f.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qbcn.org/repository/agmosweb/33/files/19616-mini-4ee062fe7e22f.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sectPr w:rsidR="008B25AF" w:rsidRPr="00E67C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19"/>
    <w:rsid w:val="00023A12"/>
    <w:rsid w:val="0012765C"/>
    <w:rsid w:val="00127D1F"/>
    <w:rsid w:val="001D31CA"/>
    <w:rsid w:val="001F3F33"/>
    <w:rsid w:val="00283264"/>
    <w:rsid w:val="00324236"/>
    <w:rsid w:val="00401F76"/>
    <w:rsid w:val="00415CCF"/>
    <w:rsid w:val="004F478A"/>
    <w:rsid w:val="005D0C2F"/>
    <w:rsid w:val="00754764"/>
    <w:rsid w:val="00761D43"/>
    <w:rsid w:val="007F35EE"/>
    <w:rsid w:val="0081044F"/>
    <w:rsid w:val="008B25AF"/>
    <w:rsid w:val="00971E95"/>
    <w:rsid w:val="00A47AF3"/>
    <w:rsid w:val="00AC20F3"/>
    <w:rsid w:val="00B0731F"/>
    <w:rsid w:val="00BA6ECE"/>
    <w:rsid w:val="00BC3339"/>
    <w:rsid w:val="00C63EF3"/>
    <w:rsid w:val="00D37A05"/>
    <w:rsid w:val="00DE0523"/>
    <w:rsid w:val="00E20CD0"/>
    <w:rsid w:val="00E63705"/>
    <w:rsid w:val="00E67C19"/>
    <w:rsid w:val="00F502C9"/>
    <w:rsid w:val="00FA711A"/>
    <w:rsid w:val="00FB3C26"/>
    <w:rsid w:val="00FD35BA"/>
    <w:rsid w:val="00FD66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67C19"/>
    <w:pPr>
      <w:spacing w:before="100" w:beforeAutospacing="1" w:after="100" w:afterAutospacing="1" w:line="264" w:lineRule="auto"/>
      <w:outlineLvl w:val="1"/>
    </w:pPr>
    <w:rPr>
      <w:rFonts w:ascii="Times New Roman" w:eastAsia="Times New Roman" w:hAnsi="Times New Roman" w:cs="Times New Roman"/>
      <w:b/>
      <w:bCs/>
      <w:color w:val="073663"/>
      <w:sz w:val="30"/>
      <w:szCs w:val="3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E67C19"/>
    <w:rPr>
      <w:rFonts w:ascii="Times New Roman" w:eastAsia="Times New Roman" w:hAnsi="Times New Roman" w:cs="Times New Roman"/>
      <w:b/>
      <w:bCs/>
      <w:color w:val="073663"/>
      <w:sz w:val="30"/>
      <w:szCs w:val="30"/>
      <w:lang w:eastAsia="it-IT"/>
    </w:rPr>
  </w:style>
  <w:style w:type="character" w:styleId="Collegamentoipertestuale">
    <w:name w:val="Hyperlink"/>
    <w:basedOn w:val="Caratterepredefinitoparagrafo"/>
    <w:uiPriority w:val="99"/>
    <w:semiHidden/>
    <w:unhideWhenUsed/>
    <w:rsid w:val="00E67C19"/>
    <w:rPr>
      <w:strike w:val="0"/>
      <w:dstrike w:val="0"/>
      <w:color w:val="073663"/>
      <w:u w:val="none"/>
      <w:effect w:val="none"/>
    </w:rPr>
  </w:style>
  <w:style w:type="paragraph" w:styleId="NormaleWeb">
    <w:name w:val="Normal (Web)"/>
    <w:basedOn w:val="Normale"/>
    <w:uiPriority w:val="99"/>
    <w:semiHidden/>
    <w:unhideWhenUsed/>
    <w:rsid w:val="00E67C19"/>
    <w:pPr>
      <w:spacing w:before="120" w:after="100" w:afterAutospacing="1" w:line="312"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E67C19"/>
    <w:rPr>
      <w:b/>
      <w:bCs/>
    </w:rPr>
  </w:style>
  <w:style w:type="paragraph" w:styleId="Testofumetto">
    <w:name w:val="Balloon Text"/>
    <w:basedOn w:val="Normale"/>
    <w:link w:val="TestofumettoCarattere"/>
    <w:uiPriority w:val="99"/>
    <w:semiHidden/>
    <w:unhideWhenUsed/>
    <w:rsid w:val="008B25A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25AF"/>
    <w:rPr>
      <w:rFonts w:ascii="Tahoma" w:hAnsi="Tahoma" w:cs="Tahoma"/>
      <w:sz w:val="16"/>
      <w:szCs w:val="16"/>
    </w:rPr>
  </w:style>
  <w:style w:type="character" w:customStyle="1" w:styleId="destacado1">
    <w:name w:val="destacado1"/>
    <w:basedOn w:val="Caratterepredefinitoparagrafo"/>
    <w:rsid w:val="008B25AF"/>
    <w:rPr>
      <w:rFonts w:ascii="Trebuchet MS" w:hAnsi="Trebuchet MS" w:hint="defaul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67C19"/>
    <w:pPr>
      <w:spacing w:before="100" w:beforeAutospacing="1" w:after="100" w:afterAutospacing="1" w:line="264" w:lineRule="auto"/>
      <w:outlineLvl w:val="1"/>
    </w:pPr>
    <w:rPr>
      <w:rFonts w:ascii="Times New Roman" w:eastAsia="Times New Roman" w:hAnsi="Times New Roman" w:cs="Times New Roman"/>
      <w:b/>
      <w:bCs/>
      <w:color w:val="073663"/>
      <w:sz w:val="30"/>
      <w:szCs w:val="3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E67C19"/>
    <w:rPr>
      <w:rFonts w:ascii="Times New Roman" w:eastAsia="Times New Roman" w:hAnsi="Times New Roman" w:cs="Times New Roman"/>
      <w:b/>
      <w:bCs/>
      <w:color w:val="073663"/>
      <w:sz w:val="30"/>
      <w:szCs w:val="30"/>
      <w:lang w:eastAsia="it-IT"/>
    </w:rPr>
  </w:style>
  <w:style w:type="character" w:styleId="Collegamentoipertestuale">
    <w:name w:val="Hyperlink"/>
    <w:basedOn w:val="Caratterepredefinitoparagrafo"/>
    <w:uiPriority w:val="99"/>
    <w:semiHidden/>
    <w:unhideWhenUsed/>
    <w:rsid w:val="00E67C19"/>
    <w:rPr>
      <w:strike w:val="0"/>
      <w:dstrike w:val="0"/>
      <w:color w:val="073663"/>
      <w:u w:val="none"/>
      <w:effect w:val="none"/>
    </w:rPr>
  </w:style>
  <w:style w:type="paragraph" w:styleId="NormaleWeb">
    <w:name w:val="Normal (Web)"/>
    <w:basedOn w:val="Normale"/>
    <w:uiPriority w:val="99"/>
    <w:semiHidden/>
    <w:unhideWhenUsed/>
    <w:rsid w:val="00E67C19"/>
    <w:pPr>
      <w:spacing w:before="120" w:after="100" w:afterAutospacing="1" w:line="312"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E67C19"/>
    <w:rPr>
      <w:b/>
      <w:bCs/>
    </w:rPr>
  </w:style>
  <w:style w:type="paragraph" w:styleId="Testofumetto">
    <w:name w:val="Balloon Text"/>
    <w:basedOn w:val="Normale"/>
    <w:link w:val="TestofumettoCarattere"/>
    <w:uiPriority w:val="99"/>
    <w:semiHidden/>
    <w:unhideWhenUsed/>
    <w:rsid w:val="008B25A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25AF"/>
    <w:rPr>
      <w:rFonts w:ascii="Tahoma" w:hAnsi="Tahoma" w:cs="Tahoma"/>
      <w:sz w:val="16"/>
      <w:szCs w:val="16"/>
    </w:rPr>
  </w:style>
  <w:style w:type="character" w:customStyle="1" w:styleId="destacado1">
    <w:name w:val="destacado1"/>
    <w:basedOn w:val="Caratterepredefinitoparagrafo"/>
    <w:rsid w:val="008B25AF"/>
    <w:rPr>
      <w:rFonts w:ascii="Trebuchet MS" w:hAnsi="Trebuchet M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2209">
      <w:bodyDiv w:val="1"/>
      <w:marLeft w:val="0"/>
      <w:marRight w:val="0"/>
      <w:marTop w:val="0"/>
      <w:marBottom w:val="0"/>
      <w:divBdr>
        <w:top w:val="single" w:sz="2" w:space="0" w:color="000000"/>
        <w:left w:val="single" w:sz="2" w:space="8" w:color="000000"/>
        <w:bottom w:val="single" w:sz="2" w:space="0" w:color="000000"/>
        <w:right w:val="single" w:sz="2" w:space="8" w:color="000000"/>
      </w:divBdr>
      <w:divsChild>
        <w:div w:id="658995346">
          <w:marLeft w:val="0"/>
          <w:marRight w:val="0"/>
          <w:marTop w:val="0"/>
          <w:marBottom w:val="0"/>
          <w:divBdr>
            <w:top w:val="none" w:sz="0" w:space="0" w:color="auto"/>
            <w:left w:val="none" w:sz="0" w:space="0" w:color="auto"/>
            <w:bottom w:val="none" w:sz="0" w:space="0" w:color="auto"/>
            <w:right w:val="none" w:sz="0" w:space="0" w:color="auto"/>
          </w:divBdr>
          <w:divsChild>
            <w:div w:id="932401963">
              <w:marLeft w:val="0"/>
              <w:marRight w:val="0"/>
              <w:marTop w:val="150"/>
              <w:marBottom w:val="0"/>
              <w:divBdr>
                <w:top w:val="none" w:sz="0" w:space="0" w:color="auto"/>
                <w:left w:val="none" w:sz="0" w:space="0" w:color="auto"/>
                <w:bottom w:val="none" w:sz="0" w:space="0" w:color="auto"/>
                <w:right w:val="none" w:sz="0" w:space="0" w:color="auto"/>
              </w:divBdr>
              <w:divsChild>
                <w:div w:id="1147867235">
                  <w:marLeft w:val="300"/>
                  <w:marRight w:val="300"/>
                  <w:marTop w:val="0"/>
                  <w:marBottom w:val="360"/>
                  <w:divBdr>
                    <w:top w:val="none" w:sz="0" w:space="0" w:color="auto"/>
                    <w:left w:val="none" w:sz="0" w:space="0" w:color="auto"/>
                    <w:bottom w:val="single" w:sz="6" w:space="0" w:color="DDDDDD"/>
                    <w:right w:val="none" w:sz="0" w:space="0" w:color="auto"/>
                  </w:divBdr>
                  <w:divsChild>
                    <w:div w:id="1856727143">
                      <w:marLeft w:val="0"/>
                      <w:marRight w:val="0"/>
                      <w:marTop w:val="240"/>
                      <w:marBottom w:val="120"/>
                      <w:divBdr>
                        <w:top w:val="none" w:sz="0" w:space="0" w:color="auto"/>
                        <w:left w:val="none" w:sz="0" w:space="0" w:color="auto"/>
                        <w:bottom w:val="none" w:sz="0" w:space="0" w:color="auto"/>
                        <w:right w:val="none" w:sz="0" w:space="0" w:color="auto"/>
                      </w:divBdr>
                    </w:div>
                    <w:div w:id="18500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qbcn.org/repository/agmosweb/33/files/19616-4ee062fe7e22f.jpg" TargetMode="External"/><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catolica.com/blog/elolivo.php/cat149/" TargetMode="External"/><Relationship Id="rId6" Type="http://schemas.openxmlformats.org/officeDocument/2006/relationships/image" Target="media/image1.jpeg"/><Relationship Id="rId7" Type="http://schemas.openxmlformats.org/officeDocument/2006/relationships/hyperlink" Target="http://www.bisbaturgell.org/images/stories/00noticiesfotos/2012/03-mar_/120305xmorlans/008.jpg"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dc:creator>
  <cp:lastModifiedBy>JOSE LUIS MORAL</cp:lastModifiedBy>
  <cp:revision>2</cp:revision>
  <dcterms:created xsi:type="dcterms:W3CDTF">2013-01-12T18:43:00Z</dcterms:created>
  <dcterms:modified xsi:type="dcterms:W3CDTF">2013-01-12T18:43:00Z</dcterms:modified>
</cp:coreProperties>
</file>